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56" w:rsidRPr="00A81E13" w:rsidRDefault="001B1D56" w:rsidP="001B1D56">
      <w:pPr>
        <w:pStyle w:val="Standard"/>
        <w:rPr>
          <w:rFonts w:cs="Times New Roman"/>
        </w:rPr>
      </w:pPr>
      <w:r w:rsidRPr="00A81E13">
        <w:rPr>
          <w:rFonts w:cs="Times New Roman"/>
        </w:rPr>
        <w:t xml:space="preserve">                                                           </w:t>
      </w:r>
      <w:r w:rsidRPr="00A81E13">
        <w:rPr>
          <w:rFonts w:cs="Times New Roman"/>
          <w:b/>
          <w:bCs/>
        </w:rPr>
        <w:t xml:space="preserve">  IN THE      </w:t>
      </w:r>
    </w:p>
    <w:p w:rsidR="001B1D56" w:rsidRPr="00A81E13" w:rsidRDefault="001B1D56" w:rsidP="001B1D56">
      <w:pPr>
        <w:pStyle w:val="Standard"/>
        <w:rPr>
          <w:rFonts w:cs="Times New Roman"/>
          <w:b/>
          <w:bCs/>
        </w:rPr>
      </w:pPr>
      <w:r w:rsidRPr="00A81E13">
        <w:rPr>
          <w:rFonts w:cs="Times New Roman"/>
          <w:b/>
          <w:bCs/>
        </w:rPr>
        <w:t xml:space="preserve">            </w:t>
      </w:r>
    </w:p>
    <w:p w:rsidR="001B1D56" w:rsidRPr="00A81E13" w:rsidRDefault="001B1D56" w:rsidP="001B1D56">
      <w:pPr>
        <w:pStyle w:val="Standard"/>
        <w:rPr>
          <w:rFonts w:cs="Times New Roman"/>
          <w:b/>
          <w:bCs/>
        </w:rPr>
      </w:pPr>
      <w:r w:rsidRPr="00A81E13">
        <w:rPr>
          <w:rFonts w:cs="Times New Roman"/>
          <w:b/>
          <w:bCs/>
        </w:rPr>
        <w:t xml:space="preserve">                             SUPREME COURT OF THE UNITED STATES</w:t>
      </w:r>
    </w:p>
    <w:p w:rsidR="001B1D56" w:rsidRPr="00A81E13" w:rsidRDefault="001B1D56" w:rsidP="001B1D56">
      <w:pPr>
        <w:pStyle w:val="Standard"/>
        <w:rPr>
          <w:rFonts w:cs="Times New Roman"/>
          <w:b/>
          <w:bCs/>
        </w:rPr>
      </w:pPr>
    </w:p>
    <w:p w:rsidR="001B1D56" w:rsidRPr="00A81E13" w:rsidRDefault="001B1D56" w:rsidP="001B1D56">
      <w:pPr>
        <w:pStyle w:val="Standard"/>
        <w:rPr>
          <w:rFonts w:cs="Times New Roman"/>
          <w:b/>
          <w:bCs/>
        </w:rPr>
      </w:pPr>
      <w:r w:rsidRPr="00A81E13">
        <w:rPr>
          <w:rFonts w:cs="Times New Roman"/>
          <w:b/>
          <w:bCs/>
        </w:rPr>
        <w:t xml:space="preserve">                                 PETITION FOR WRIT OF CERTIORARI</w:t>
      </w: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r w:rsidRPr="00A81E13">
        <w:rPr>
          <w:rFonts w:cs="Times New Roman"/>
        </w:rPr>
        <w:t xml:space="preserve">Petitioner respectfully prays that a writ of certiorari </w:t>
      </w:r>
      <w:r w:rsidR="00BE716C">
        <w:rPr>
          <w:rFonts w:cs="Times New Roman"/>
        </w:rPr>
        <w:t xml:space="preserve">be </w:t>
      </w:r>
      <w:r w:rsidRPr="00A81E13">
        <w:rPr>
          <w:rFonts w:cs="Times New Roman"/>
        </w:rPr>
        <w:t>issue</w:t>
      </w:r>
      <w:r w:rsidR="00BE716C">
        <w:rPr>
          <w:rFonts w:cs="Times New Roman"/>
        </w:rPr>
        <w:t>d</w:t>
      </w:r>
      <w:r w:rsidRPr="00A81E13">
        <w:rPr>
          <w:rFonts w:cs="Times New Roman"/>
        </w:rPr>
        <w:t xml:space="preserve"> to review the judgment below.</w:t>
      </w: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r w:rsidRPr="00A81E13">
        <w:rPr>
          <w:rFonts w:cs="Times New Roman"/>
        </w:rPr>
        <w:t xml:space="preserve">                                               </w:t>
      </w:r>
      <w:r w:rsidRPr="00A81E13">
        <w:rPr>
          <w:rFonts w:cs="Times New Roman"/>
          <w:b/>
          <w:bCs/>
        </w:rPr>
        <w:t xml:space="preserve"> ORDERS BELOW</w:t>
      </w: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r w:rsidRPr="00A81E13">
        <w:rPr>
          <w:rFonts w:cs="Times New Roman"/>
        </w:rPr>
        <w:t xml:space="preserve">For cases from </w:t>
      </w:r>
      <w:r w:rsidRPr="00A81E13">
        <w:rPr>
          <w:rFonts w:cs="Times New Roman"/>
          <w:b/>
          <w:bCs/>
        </w:rPr>
        <w:t>state courts:</w:t>
      </w: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r w:rsidRPr="00A81E13">
        <w:rPr>
          <w:rFonts w:cs="Times New Roman"/>
          <w:b/>
          <w:bCs/>
        </w:rPr>
        <w:t xml:space="preserve">    </w:t>
      </w:r>
      <w:r w:rsidRPr="00A81E13">
        <w:rPr>
          <w:rFonts w:cs="Times New Roman"/>
        </w:rPr>
        <w:t xml:space="preserve">   The Order dated 11-23-15 from the Court of Appeals of Maryland to review the merits appears at Appendix A to the petition and is unpublished.</w:t>
      </w: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r w:rsidRPr="00A81E13">
        <w:rPr>
          <w:rFonts w:cs="Times New Roman"/>
        </w:rPr>
        <w:t xml:space="preserve">       The Order dated 9-2</w:t>
      </w:r>
      <w:r w:rsidR="00315AF3" w:rsidRPr="00A81E13">
        <w:rPr>
          <w:rFonts w:cs="Times New Roman"/>
        </w:rPr>
        <w:t>1</w:t>
      </w:r>
      <w:r w:rsidRPr="00A81E13">
        <w:rPr>
          <w:rFonts w:cs="Times New Roman"/>
        </w:rPr>
        <w:t xml:space="preserve">-15 from the Court of Appeals of Maryland to review the merits appears at Appendix B to the petition and is unpublished.   </w:t>
      </w: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r w:rsidRPr="00A81E13">
        <w:rPr>
          <w:rFonts w:cs="Times New Roman"/>
        </w:rPr>
        <w:t xml:space="preserve">                                                                </w:t>
      </w:r>
    </w:p>
    <w:p w:rsidR="001B1D56" w:rsidRPr="00A81E13" w:rsidRDefault="001B1D56" w:rsidP="001B1D56">
      <w:pPr>
        <w:pStyle w:val="Standard"/>
        <w:rPr>
          <w:rFonts w:cs="Times New Roman"/>
        </w:rPr>
      </w:pPr>
      <w:r w:rsidRPr="00A81E13">
        <w:rPr>
          <w:rFonts w:cs="Times New Roman"/>
        </w:rPr>
        <w:lastRenderedPageBreak/>
        <w:t xml:space="preserve">                                            </w:t>
      </w:r>
      <w:r w:rsidRPr="00A81E13">
        <w:rPr>
          <w:rFonts w:cs="Times New Roman"/>
          <w:b/>
          <w:bCs/>
        </w:rPr>
        <w:t xml:space="preserve"> JURISDICTION</w:t>
      </w: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roofErr w:type="gramStart"/>
      <w:r w:rsidRPr="00A81E13">
        <w:rPr>
          <w:rFonts w:cs="Times New Roman"/>
        </w:rPr>
        <w:t>[ X</w:t>
      </w:r>
      <w:proofErr w:type="gramEnd"/>
      <w:r w:rsidRPr="00A81E13">
        <w:rPr>
          <w:rFonts w:cs="Times New Roman"/>
        </w:rPr>
        <w:t xml:space="preserve">]   For cases from </w:t>
      </w:r>
      <w:r w:rsidRPr="00A81E13">
        <w:rPr>
          <w:rFonts w:cs="Times New Roman"/>
          <w:b/>
          <w:bCs/>
        </w:rPr>
        <w:t>state courts:</w:t>
      </w: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r w:rsidRPr="00A81E13">
        <w:rPr>
          <w:rFonts w:cs="Times New Roman"/>
        </w:rPr>
        <w:t>The date on which the Court of Appeals of Maryland issued their Order after the Petitioner filed her Petition for Writ of Certiorari 9-2</w:t>
      </w:r>
      <w:r w:rsidR="00315AF3" w:rsidRPr="00A81E13">
        <w:rPr>
          <w:rFonts w:cs="Times New Roman"/>
        </w:rPr>
        <w:t>1</w:t>
      </w:r>
      <w:r w:rsidRPr="00A81E13">
        <w:rPr>
          <w:rFonts w:cs="Times New Roman"/>
        </w:rPr>
        <w:t xml:space="preserve">-15. A copy of their Order appears at Appendix B   </w:t>
      </w: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r w:rsidRPr="00A81E13">
        <w:rPr>
          <w:rFonts w:cs="Times New Roman"/>
        </w:rPr>
        <w:t xml:space="preserve">The date on which the Petitioner's Motion for Reconsideration was </w:t>
      </w:r>
      <w:r w:rsidR="00FC229F">
        <w:rPr>
          <w:rFonts w:cs="Times New Roman"/>
        </w:rPr>
        <w:t xml:space="preserve">mailed to the Court of Appeals of Maryland is </w:t>
      </w:r>
      <w:r w:rsidRPr="00A81E13">
        <w:rPr>
          <w:rFonts w:cs="Times New Roman"/>
        </w:rPr>
        <w:t>9-2</w:t>
      </w:r>
      <w:r w:rsidR="00FC229F">
        <w:rPr>
          <w:rFonts w:cs="Times New Roman"/>
        </w:rPr>
        <w:t>4</w:t>
      </w:r>
      <w:r w:rsidRPr="00A81E13">
        <w:rPr>
          <w:rFonts w:cs="Times New Roman"/>
        </w:rPr>
        <w:t>-15.  A copy of the Petitioner's Motion for Reconsideration appears as Appendix C</w:t>
      </w:r>
    </w:p>
    <w:p w:rsidR="001B1D56" w:rsidRPr="00A81E13" w:rsidRDefault="001B1D56" w:rsidP="001B1D56">
      <w:pPr>
        <w:pStyle w:val="Standard"/>
        <w:rPr>
          <w:rFonts w:cs="Times New Roman"/>
        </w:rPr>
      </w:pPr>
      <w:r w:rsidRPr="00A81E13">
        <w:rPr>
          <w:rFonts w:cs="Times New Roman"/>
        </w:rPr>
        <w:t xml:space="preserve"> </w:t>
      </w:r>
    </w:p>
    <w:p w:rsidR="001B1D56" w:rsidRPr="00A81E13" w:rsidRDefault="001B1D56" w:rsidP="001B1D56">
      <w:pPr>
        <w:pStyle w:val="Standard"/>
        <w:rPr>
          <w:rFonts w:cs="Times New Roman"/>
        </w:rPr>
      </w:pPr>
      <w:r w:rsidRPr="00A81E13">
        <w:rPr>
          <w:rFonts w:cs="Times New Roman"/>
        </w:rPr>
        <w:t>The date on which Court of Appeals of Maryland issued their Order which denied the Petitioner's Motion for Reconsideration was 11-23-15.</w:t>
      </w: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r w:rsidRPr="00A81E13">
        <w:rPr>
          <w:rFonts w:cs="Times New Roman"/>
        </w:rPr>
        <w:t>The jurisdiction of this Court is invoked under 28 U.S.C. Section 1257(a).</w:t>
      </w: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r w:rsidRPr="00A81E13">
        <w:rPr>
          <w:rFonts w:cs="Times New Roman"/>
        </w:rPr>
        <w:t xml:space="preserve">                                                                  </w:t>
      </w:r>
    </w:p>
    <w:p w:rsidR="001B1D56" w:rsidRPr="00A81E13" w:rsidRDefault="001B1D56" w:rsidP="001B1D56">
      <w:pPr>
        <w:pStyle w:val="Standard"/>
        <w:rPr>
          <w:rFonts w:cs="Times New Roman"/>
          <w:b/>
        </w:rPr>
      </w:pPr>
      <w:r w:rsidRPr="00A81E13">
        <w:rPr>
          <w:rFonts w:cs="Times New Roman"/>
          <w:b/>
        </w:rPr>
        <w:lastRenderedPageBreak/>
        <w:t xml:space="preserve">          CONSTITUTIONAL AND STATUTORY PROVISIONS INVOLVED                  </w:t>
      </w: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u w:val="single"/>
        </w:rPr>
      </w:pPr>
      <w:r w:rsidRPr="00A81E13">
        <w:rPr>
          <w:rFonts w:cs="Times New Roman"/>
          <w:b/>
          <w:bCs/>
          <w:u w:val="single"/>
        </w:rPr>
        <w:t>STATUTES</w:t>
      </w:r>
    </w:p>
    <w:p w:rsidR="001B1D56" w:rsidRPr="00A81E13" w:rsidRDefault="001B1D56" w:rsidP="001B1D56">
      <w:pPr>
        <w:pStyle w:val="Standard"/>
        <w:rPr>
          <w:rFonts w:cs="Times New Roman"/>
        </w:rPr>
      </w:pPr>
    </w:p>
    <w:p w:rsidR="001B1D56" w:rsidRPr="00A81E13" w:rsidRDefault="001B1D56" w:rsidP="001B1D56">
      <w:pPr>
        <w:pStyle w:val="Standard"/>
        <w:spacing w:line="480" w:lineRule="auto"/>
        <w:rPr>
          <w:rFonts w:cs="Times New Roman"/>
        </w:rPr>
      </w:pPr>
      <w:r w:rsidRPr="00A81E13">
        <w:rPr>
          <w:rFonts w:cs="Times New Roman"/>
        </w:rPr>
        <w:t xml:space="preserve">  14</w:t>
      </w:r>
      <w:r w:rsidRPr="00A81E13">
        <w:rPr>
          <w:rFonts w:cs="Times New Roman"/>
          <w:vertAlign w:val="superscript"/>
        </w:rPr>
        <w:t>th</w:t>
      </w:r>
      <w:r w:rsidRPr="00A81E13">
        <w:rPr>
          <w:rFonts w:cs="Times New Roman"/>
        </w:rPr>
        <w:t xml:space="preserve"> Amendment</w:t>
      </w:r>
    </w:p>
    <w:p w:rsidR="001B1D56" w:rsidRPr="00A81E13" w:rsidRDefault="001B1D56" w:rsidP="001B1D56">
      <w:pPr>
        <w:spacing w:line="480" w:lineRule="auto"/>
        <w:rPr>
          <w:rFonts w:ascii="Times New Roman" w:hAnsi="Times New Roman" w:cs="Times New Roman"/>
          <w:sz w:val="24"/>
          <w:szCs w:val="24"/>
        </w:rPr>
      </w:pPr>
      <w:r w:rsidRPr="00A81E13">
        <w:rPr>
          <w:rFonts w:ascii="Times New Roman" w:hAnsi="Times New Roman" w:cs="Times New Roman"/>
          <w:sz w:val="24"/>
          <w:szCs w:val="24"/>
        </w:rPr>
        <w:t xml:space="preserve">  Federal Law 42 U.S.C &amp; 1983</w:t>
      </w:r>
    </w:p>
    <w:p w:rsidR="001B1D56" w:rsidRPr="00A81E13" w:rsidRDefault="001B1D56" w:rsidP="001B1D56">
      <w:pPr>
        <w:spacing w:line="480" w:lineRule="auto"/>
        <w:rPr>
          <w:rFonts w:ascii="Times New Roman" w:hAnsi="Times New Roman" w:cs="Times New Roman"/>
          <w:sz w:val="24"/>
          <w:szCs w:val="24"/>
        </w:rPr>
      </w:pPr>
      <w:r w:rsidRPr="00A81E13">
        <w:rPr>
          <w:rFonts w:ascii="Times New Roman" w:hAnsi="Times New Roman" w:cs="Times New Roman"/>
          <w:sz w:val="24"/>
          <w:szCs w:val="24"/>
        </w:rPr>
        <w:t xml:space="preserve">  Federal Law 42 U.S.C &amp; 1985  </w:t>
      </w:r>
    </w:p>
    <w:p w:rsidR="001B1D56" w:rsidRPr="00A81E13" w:rsidRDefault="001B1D56" w:rsidP="001B1D56">
      <w:pPr>
        <w:pStyle w:val="Standard"/>
        <w:spacing w:line="480" w:lineRule="auto"/>
        <w:rPr>
          <w:rFonts w:cs="Times New Roman"/>
          <w:b/>
          <w:bCs/>
          <w:u w:val="single"/>
        </w:rPr>
      </w:pPr>
    </w:p>
    <w:p w:rsidR="001B1D56" w:rsidRPr="00A81E13" w:rsidRDefault="001B1D56" w:rsidP="001B1D56">
      <w:pPr>
        <w:pStyle w:val="Standard"/>
        <w:spacing w:line="480" w:lineRule="auto"/>
        <w:rPr>
          <w:rFonts w:cs="Times New Roman"/>
          <w:b/>
          <w:bCs/>
          <w:u w:val="single"/>
        </w:rPr>
      </w:pPr>
    </w:p>
    <w:p w:rsidR="001B1D56" w:rsidRPr="00A81E13" w:rsidRDefault="001B1D56" w:rsidP="001B1D56">
      <w:pPr>
        <w:pStyle w:val="Standard"/>
        <w:spacing w:line="480" w:lineRule="auto"/>
        <w:rPr>
          <w:rFonts w:cs="Times New Roman"/>
          <w:b/>
          <w:bCs/>
          <w:u w:val="single"/>
        </w:rPr>
      </w:pPr>
      <w:r w:rsidRPr="00A81E13">
        <w:rPr>
          <w:rFonts w:cs="Times New Roman"/>
          <w:b/>
          <w:bCs/>
          <w:u w:val="single"/>
        </w:rPr>
        <w:t>REFERENCE TO PERTINENT MARYLAND RULES</w:t>
      </w:r>
    </w:p>
    <w:p w:rsidR="001B1D56" w:rsidRPr="00A81E13" w:rsidRDefault="001B1D56" w:rsidP="001B1D56">
      <w:pPr>
        <w:pStyle w:val="Standard"/>
        <w:spacing w:line="480" w:lineRule="auto"/>
        <w:rPr>
          <w:rFonts w:cs="Times New Roman"/>
        </w:rPr>
      </w:pPr>
      <w:r w:rsidRPr="00A81E13">
        <w:rPr>
          <w:rFonts w:cs="Times New Roman"/>
        </w:rPr>
        <w:t xml:space="preserve">   A-104, A-106, C-101, C-102, Rules 1.1, 1.2(a), 1.2(b), 2.2, 2.15 (a), 2.15(b),    </w:t>
      </w:r>
    </w:p>
    <w:p w:rsidR="001B1D56" w:rsidRPr="00A81E13" w:rsidRDefault="001B1D56" w:rsidP="001B1D56">
      <w:pPr>
        <w:pStyle w:val="Standard"/>
        <w:spacing w:line="480" w:lineRule="auto"/>
        <w:rPr>
          <w:rFonts w:cs="Times New Roman"/>
        </w:rPr>
      </w:pPr>
      <w:r w:rsidRPr="00A81E13">
        <w:rPr>
          <w:rFonts w:cs="Times New Roman"/>
        </w:rPr>
        <w:t xml:space="preserve">   2.15(c) and 2.15(d) of the Maryland Code of Judicial Conduct</w:t>
      </w:r>
    </w:p>
    <w:p w:rsidR="001B1D56" w:rsidRPr="00A81E13" w:rsidRDefault="001B1D56" w:rsidP="001B1D56">
      <w:pPr>
        <w:pStyle w:val="Standard"/>
        <w:spacing w:line="480" w:lineRule="auto"/>
        <w:rPr>
          <w:rFonts w:cs="Times New Roman"/>
        </w:rPr>
      </w:pPr>
      <w:r w:rsidRPr="00A81E13">
        <w:rPr>
          <w:rFonts w:cs="Times New Roman"/>
        </w:rPr>
        <w:t xml:space="preserve">     </w:t>
      </w:r>
    </w:p>
    <w:p w:rsidR="001B1D56" w:rsidRPr="00A81E13" w:rsidRDefault="001B1D56" w:rsidP="001B1D56">
      <w:pPr>
        <w:pStyle w:val="Standard"/>
        <w:rPr>
          <w:rFonts w:cs="Times New Roman"/>
        </w:rPr>
      </w:pPr>
      <w:r w:rsidRPr="00A81E13">
        <w:rPr>
          <w:rFonts w:cs="Times New Roman"/>
        </w:rPr>
        <w:t xml:space="preserve">                          </w:t>
      </w: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b/>
          <w:u w:val="single"/>
        </w:rPr>
      </w:pPr>
      <w:r w:rsidRPr="00A81E13">
        <w:rPr>
          <w:rFonts w:cs="Times New Roman"/>
        </w:rPr>
        <w:lastRenderedPageBreak/>
        <w:t xml:space="preserve">                             </w:t>
      </w:r>
      <w:r w:rsidRPr="00A81E13">
        <w:rPr>
          <w:rFonts w:cs="Times New Roman"/>
          <w:b/>
          <w:u w:val="single"/>
        </w:rPr>
        <w:t>STATEMENT OF THE CASE</w:t>
      </w: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1B1D56" w:rsidRPr="00A81E13" w:rsidRDefault="001B1D56" w:rsidP="001B1D56">
      <w:pPr>
        <w:pStyle w:val="Standard"/>
        <w:rPr>
          <w:rFonts w:cs="Times New Roman"/>
        </w:rPr>
      </w:pPr>
    </w:p>
    <w:p w:rsidR="00BE716C" w:rsidRDefault="001B1D56" w:rsidP="00491119">
      <w:pPr>
        <w:spacing w:line="480" w:lineRule="auto"/>
        <w:rPr>
          <w:rFonts w:ascii="Times New Roman" w:hAnsi="Times New Roman" w:cs="Times New Roman"/>
          <w:sz w:val="24"/>
          <w:szCs w:val="24"/>
        </w:rPr>
      </w:pPr>
      <w:r w:rsidRPr="00A81E13">
        <w:rPr>
          <w:rFonts w:ascii="Times New Roman" w:eastAsia="Times New Roman" w:hAnsi="Times New Roman" w:cs="Times New Roman"/>
          <w:sz w:val="24"/>
          <w:szCs w:val="24"/>
        </w:rPr>
        <w:t xml:space="preserve">     </w:t>
      </w:r>
      <w:r w:rsidR="00F65629" w:rsidRPr="00A81E13">
        <w:rPr>
          <w:rFonts w:ascii="Times New Roman" w:hAnsi="Times New Roman" w:cs="Times New Roman"/>
          <w:sz w:val="24"/>
          <w:szCs w:val="24"/>
        </w:rPr>
        <w:t>As substantiated by</w:t>
      </w:r>
      <w:r w:rsidR="00491119" w:rsidRPr="00A81E13">
        <w:rPr>
          <w:rFonts w:ascii="Times New Roman" w:hAnsi="Times New Roman" w:cs="Times New Roman"/>
          <w:sz w:val="24"/>
          <w:szCs w:val="24"/>
        </w:rPr>
        <w:t xml:space="preserve"> page 9 of the 11-page </w:t>
      </w:r>
      <w:r w:rsidR="00F65629" w:rsidRPr="00A81E13">
        <w:rPr>
          <w:rFonts w:ascii="Times New Roman" w:hAnsi="Times New Roman" w:cs="Times New Roman"/>
          <w:sz w:val="24"/>
          <w:szCs w:val="24"/>
        </w:rPr>
        <w:t>document entry</w:t>
      </w:r>
      <w:r w:rsidR="00A82278">
        <w:rPr>
          <w:rFonts w:ascii="Times New Roman" w:hAnsi="Times New Roman" w:cs="Times New Roman"/>
          <w:sz w:val="24"/>
          <w:szCs w:val="24"/>
        </w:rPr>
        <w:t xml:space="preserve"> (Appendix E), </w:t>
      </w:r>
      <w:r w:rsidR="00F65629" w:rsidRPr="00A81E13">
        <w:rPr>
          <w:rFonts w:ascii="Times New Roman" w:hAnsi="Times New Roman" w:cs="Times New Roman"/>
          <w:sz w:val="24"/>
          <w:szCs w:val="24"/>
        </w:rPr>
        <w:t xml:space="preserve">the clerk </w:t>
      </w:r>
      <w:r w:rsidR="00A82278">
        <w:rPr>
          <w:rFonts w:ascii="Times New Roman" w:hAnsi="Times New Roman" w:cs="Times New Roman"/>
          <w:sz w:val="24"/>
          <w:szCs w:val="24"/>
        </w:rPr>
        <w:t xml:space="preserve">entered into the record on 7-6-15 </w:t>
      </w:r>
      <w:r w:rsidR="00F65629" w:rsidRPr="00A81E13">
        <w:rPr>
          <w:rFonts w:ascii="Times New Roman" w:hAnsi="Times New Roman" w:cs="Times New Roman"/>
          <w:sz w:val="24"/>
          <w:szCs w:val="24"/>
        </w:rPr>
        <w:t xml:space="preserve">the </w:t>
      </w:r>
      <w:r w:rsidR="00A82278">
        <w:rPr>
          <w:rFonts w:ascii="Times New Roman" w:hAnsi="Times New Roman" w:cs="Times New Roman"/>
          <w:sz w:val="24"/>
          <w:szCs w:val="24"/>
        </w:rPr>
        <w:t xml:space="preserve">final judgment of the panel of In Banc judges from the Circuit Court of Baltimore City regarding the Petitioner’s </w:t>
      </w:r>
      <w:r w:rsidR="004D7131">
        <w:rPr>
          <w:rFonts w:ascii="Times New Roman" w:hAnsi="Times New Roman" w:cs="Times New Roman"/>
          <w:sz w:val="24"/>
          <w:szCs w:val="24"/>
        </w:rPr>
        <w:t>Motion for Reconsideration for Civil Case No. 24-C-14-000558</w:t>
      </w:r>
      <w:r w:rsidR="00A82278">
        <w:rPr>
          <w:rFonts w:ascii="Times New Roman" w:hAnsi="Times New Roman" w:cs="Times New Roman"/>
          <w:sz w:val="24"/>
          <w:szCs w:val="24"/>
        </w:rPr>
        <w:t xml:space="preserve">.  </w:t>
      </w:r>
      <w:r w:rsidR="00F65629" w:rsidRPr="00A81E13">
        <w:rPr>
          <w:rFonts w:ascii="Times New Roman" w:hAnsi="Times New Roman" w:cs="Times New Roman"/>
          <w:sz w:val="24"/>
          <w:szCs w:val="24"/>
        </w:rPr>
        <w:t xml:space="preserve">As </w:t>
      </w:r>
      <w:r w:rsidR="003A2CAC">
        <w:rPr>
          <w:rFonts w:ascii="Times New Roman" w:hAnsi="Times New Roman" w:cs="Times New Roman"/>
          <w:sz w:val="24"/>
          <w:szCs w:val="24"/>
        </w:rPr>
        <w:t xml:space="preserve">evidenced </w:t>
      </w:r>
      <w:r w:rsidR="00F65629" w:rsidRPr="00A81E13">
        <w:rPr>
          <w:rFonts w:ascii="Times New Roman" w:hAnsi="Times New Roman" w:cs="Times New Roman"/>
          <w:sz w:val="24"/>
          <w:szCs w:val="24"/>
        </w:rPr>
        <w:t xml:space="preserve">in her Certificate of Service </w:t>
      </w:r>
      <w:r w:rsidR="003A2CAC">
        <w:rPr>
          <w:rFonts w:ascii="Times New Roman" w:hAnsi="Times New Roman" w:cs="Times New Roman"/>
          <w:sz w:val="24"/>
          <w:szCs w:val="24"/>
        </w:rPr>
        <w:t xml:space="preserve">contained </w:t>
      </w:r>
      <w:r w:rsidR="00F65629" w:rsidRPr="00A81E13">
        <w:rPr>
          <w:rFonts w:ascii="Times New Roman" w:hAnsi="Times New Roman" w:cs="Times New Roman"/>
          <w:sz w:val="24"/>
          <w:szCs w:val="24"/>
        </w:rPr>
        <w:t xml:space="preserve">in her Petition for Writ of Certiorari (“Writ”) to the Court of Appeals of Maryland (Appendix C), the Petitioner mailed her Writ to on 7-31-15.  </w:t>
      </w:r>
      <w:r w:rsidR="003A2CAC">
        <w:rPr>
          <w:rFonts w:ascii="Times New Roman" w:hAnsi="Times New Roman" w:cs="Times New Roman"/>
          <w:sz w:val="24"/>
          <w:szCs w:val="24"/>
        </w:rPr>
        <w:t>T</w:t>
      </w:r>
      <w:r w:rsidR="00F65629" w:rsidRPr="00A81E13">
        <w:rPr>
          <w:rFonts w:ascii="Times New Roman" w:hAnsi="Times New Roman" w:cs="Times New Roman"/>
          <w:sz w:val="24"/>
          <w:szCs w:val="24"/>
        </w:rPr>
        <w:t xml:space="preserve">he petition docket receipt from the Court of Appeals of Maryland (Appendix </w:t>
      </w:r>
      <w:r w:rsidR="0072681E" w:rsidRPr="00A81E13">
        <w:rPr>
          <w:rFonts w:ascii="Times New Roman" w:hAnsi="Times New Roman" w:cs="Times New Roman"/>
          <w:sz w:val="24"/>
          <w:szCs w:val="24"/>
        </w:rPr>
        <w:t>F</w:t>
      </w:r>
      <w:r w:rsidR="00F65629" w:rsidRPr="00A81E13">
        <w:rPr>
          <w:rFonts w:ascii="Times New Roman" w:hAnsi="Times New Roman" w:cs="Times New Roman"/>
          <w:sz w:val="24"/>
          <w:szCs w:val="24"/>
        </w:rPr>
        <w:t>)</w:t>
      </w:r>
      <w:r w:rsidR="003A2CAC">
        <w:rPr>
          <w:rFonts w:ascii="Times New Roman" w:hAnsi="Times New Roman" w:cs="Times New Roman"/>
          <w:sz w:val="24"/>
          <w:szCs w:val="24"/>
        </w:rPr>
        <w:t xml:space="preserve"> supports the material fact that </w:t>
      </w:r>
      <w:r w:rsidR="00F65629" w:rsidRPr="00A81E13">
        <w:rPr>
          <w:rFonts w:ascii="Times New Roman" w:hAnsi="Times New Roman" w:cs="Times New Roman"/>
          <w:sz w:val="24"/>
          <w:szCs w:val="24"/>
        </w:rPr>
        <w:t xml:space="preserve">the Petitioner’s Writ was filed in </w:t>
      </w:r>
      <w:r w:rsidR="0020446B" w:rsidRPr="00A81E13">
        <w:rPr>
          <w:rFonts w:ascii="Times New Roman" w:eastAsia="Times New Roman" w:hAnsi="Times New Roman" w:cs="Times New Roman"/>
          <w:sz w:val="24"/>
          <w:szCs w:val="24"/>
        </w:rPr>
        <w:t>the record</w:t>
      </w:r>
      <w:r w:rsidR="003A2CAC">
        <w:rPr>
          <w:rFonts w:ascii="Times New Roman" w:eastAsia="Times New Roman" w:hAnsi="Times New Roman" w:cs="Times New Roman"/>
          <w:sz w:val="24"/>
          <w:szCs w:val="24"/>
        </w:rPr>
        <w:t xml:space="preserve"> of </w:t>
      </w:r>
      <w:r w:rsidR="0020446B" w:rsidRPr="00A81E13">
        <w:rPr>
          <w:rFonts w:ascii="Times New Roman" w:eastAsia="Times New Roman" w:hAnsi="Times New Roman" w:cs="Times New Roman"/>
          <w:sz w:val="24"/>
          <w:szCs w:val="24"/>
        </w:rPr>
        <w:t>this Court on 8-3-15</w:t>
      </w:r>
      <w:r w:rsidR="00F65629" w:rsidRPr="00A81E13">
        <w:rPr>
          <w:rFonts w:ascii="Times New Roman" w:eastAsia="Times New Roman" w:hAnsi="Times New Roman" w:cs="Times New Roman"/>
          <w:sz w:val="24"/>
          <w:szCs w:val="24"/>
        </w:rPr>
        <w:t>.  In her Writ to the Court of Appeals of Maryland</w:t>
      </w:r>
      <w:r w:rsidR="00315AF3" w:rsidRPr="00A81E13">
        <w:rPr>
          <w:rFonts w:ascii="Times New Roman" w:eastAsia="Times New Roman" w:hAnsi="Times New Roman" w:cs="Times New Roman"/>
          <w:sz w:val="24"/>
          <w:szCs w:val="24"/>
        </w:rPr>
        <w:t xml:space="preserve"> (“Court of Appeals”)</w:t>
      </w:r>
      <w:r w:rsidR="00F65629" w:rsidRPr="00A81E13">
        <w:rPr>
          <w:rFonts w:ascii="Times New Roman" w:eastAsia="Times New Roman" w:hAnsi="Times New Roman" w:cs="Times New Roman"/>
          <w:sz w:val="24"/>
          <w:szCs w:val="24"/>
        </w:rPr>
        <w:t>, the Petitioner alleges that the exhibits</w:t>
      </w:r>
      <w:r w:rsidR="00A82278">
        <w:rPr>
          <w:rFonts w:ascii="Times New Roman" w:eastAsia="Times New Roman" w:hAnsi="Times New Roman" w:cs="Times New Roman"/>
          <w:sz w:val="24"/>
          <w:szCs w:val="24"/>
        </w:rPr>
        <w:t xml:space="preserve"> that accompan</w:t>
      </w:r>
      <w:r w:rsidR="00BE716C">
        <w:rPr>
          <w:rFonts w:ascii="Times New Roman" w:eastAsia="Times New Roman" w:hAnsi="Times New Roman" w:cs="Times New Roman"/>
          <w:sz w:val="24"/>
          <w:szCs w:val="24"/>
        </w:rPr>
        <w:t xml:space="preserve">y </w:t>
      </w:r>
      <w:r w:rsidR="00A82278">
        <w:rPr>
          <w:rFonts w:ascii="Times New Roman" w:eastAsia="Times New Roman" w:hAnsi="Times New Roman" w:cs="Times New Roman"/>
          <w:sz w:val="24"/>
          <w:szCs w:val="24"/>
        </w:rPr>
        <w:t xml:space="preserve">her Writ </w:t>
      </w:r>
      <w:r w:rsidR="003A2CAC">
        <w:rPr>
          <w:rFonts w:ascii="Times New Roman" w:eastAsia="Times New Roman" w:hAnsi="Times New Roman" w:cs="Times New Roman"/>
          <w:sz w:val="24"/>
          <w:szCs w:val="24"/>
        </w:rPr>
        <w:t xml:space="preserve">prove </w:t>
      </w:r>
      <w:r w:rsidR="00F65629" w:rsidRPr="00A81E13">
        <w:rPr>
          <w:rFonts w:ascii="Times New Roman" w:eastAsia="Times New Roman" w:hAnsi="Times New Roman" w:cs="Times New Roman"/>
          <w:sz w:val="24"/>
          <w:szCs w:val="24"/>
        </w:rPr>
        <w:t>that</w:t>
      </w:r>
      <w:r w:rsidR="00DC2998" w:rsidRPr="00A81E13">
        <w:rPr>
          <w:rFonts w:ascii="Times New Roman" w:eastAsia="Times New Roman" w:hAnsi="Times New Roman" w:cs="Times New Roman"/>
          <w:sz w:val="24"/>
          <w:szCs w:val="24"/>
        </w:rPr>
        <w:t xml:space="preserve"> the panel of In Banc judges </w:t>
      </w:r>
      <w:r w:rsidR="00644A7C" w:rsidRPr="00A81E13">
        <w:rPr>
          <w:rFonts w:ascii="Times New Roman" w:hAnsi="Times New Roman" w:cs="Times New Roman"/>
          <w:sz w:val="24"/>
          <w:szCs w:val="24"/>
        </w:rPr>
        <w:t>intentionally violat</w:t>
      </w:r>
      <w:r w:rsidR="00644A7C">
        <w:rPr>
          <w:rFonts w:ascii="Times New Roman" w:hAnsi="Times New Roman" w:cs="Times New Roman"/>
          <w:sz w:val="24"/>
          <w:szCs w:val="24"/>
        </w:rPr>
        <w:t xml:space="preserve">ed </w:t>
      </w:r>
      <w:r w:rsidR="00644A7C" w:rsidRPr="00A81E13">
        <w:rPr>
          <w:rFonts w:ascii="Times New Roman" w:hAnsi="Times New Roman" w:cs="Times New Roman"/>
          <w:sz w:val="24"/>
          <w:szCs w:val="24"/>
        </w:rPr>
        <w:t>Federal Law 42 U.S.C &amp; 1983, Federal Law 42 U.S.C &amp; 1985, and</w:t>
      </w:r>
      <w:r w:rsidR="00644A7C">
        <w:rPr>
          <w:rFonts w:ascii="Times New Roman" w:hAnsi="Times New Roman" w:cs="Times New Roman"/>
          <w:sz w:val="24"/>
          <w:szCs w:val="24"/>
        </w:rPr>
        <w:t xml:space="preserve"> deliberately breached</w:t>
      </w:r>
      <w:r w:rsidR="00644A7C" w:rsidRPr="00A81E13">
        <w:rPr>
          <w:rFonts w:ascii="Times New Roman" w:hAnsi="Times New Roman" w:cs="Times New Roman"/>
          <w:sz w:val="24"/>
          <w:szCs w:val="24"/>
        </w:rPr>
        <w:t xml:space="preserve"> the Petitioner’s 14</w:t>
      </w:r>
      <w:r w:rsidR="00644A7C" w:rsidRPr="00A81E13">
        <w:rPr>
          <w:rFonts w:ascii="Times New Roman" w:hAnsi="Times New Roman" w:cs="Times New Roman"/>
          <w:sz w:val="24"/>
          <w:szCs w:val="24"/>
          <w:vertAlign w:val="superscript"/>
        </w:rPr>
        <w:t>th</w:t>
      </w:r>
      <w:r w:rsidR="00644A7C" w:rsidRPr="00A81E13">
        <w:rPr>
          <w:rFonts w:ascii="Times New Roman" w:hAnsi="Times New Roman" w:cs="Times New Roman"/>
          <w:sz w:val="24"/>
          <w:szCs w:val="24"/>
        </w:rPr>
        <w:t xml:space="preserve"> Amendment right as a result of </w:t>
      </w:r>
      <w:r w:rsidR="00A82278">
        <w:rPr>
          <w:rFonts w:ascii="Times New Roman" w:hAnsi="Times New Roman" w:cs="Times New Roman"/>
          <w:sz w:val="24"/>
          <w:szCs w:val="24"/>
        </w:rPr>
        <w:t xml:space="preserve">intentionally </w:t>
      </w:r>
      <w:r w:rsidR="00644A7C" w:rsidRPr="00A81E13">
        <w:rPr>
          <w:rFonts w:ascii="Times New Roman" w:hAnsi="Times New Roman" w:cs="Times New Roman"/>
          <w:sz w:val="24"/>
          <w:szCs w:val="24"/>
        </w:rPr>
        <w:t>committing perjury, fraud, and professional misconduct</w:t>
      </w:r>
      <w:r w:rsidR="00AA375E">
        <w:rPr>
          <w:rFonts w:ascii="Times New Roman" w:hAnsi="Times New Roman" w:cs="Times New Roman"/>
          <w:sz w:val="24"/>
          <w:szCs w:val="24"/>
        </w:rPr>
        <w:t xml:space="preserve"> because the panel refused to correct the</w:t>
      </w:r>
      <w:r w:rsidR="00BE716C">
        <w:rPr>
          <w:rFonts w:ascii="Times New Roman" w:hAnsi="Times New Roman" w:cs="Times New Roman"/>
          <w:sz w:val="24"/>
          <w:szCs w:val="24"/>
        </w:rPr>
        <w:t>se</w:t>
      </w:r>
      <w:r w:rsidR="00AA375E">
        <w:rPr>
          <w:rFonts w:ascii="Times New Roman" w:hAnsi="Times New Roman" w:cs="Times New Roman"/>
          <w:sz w:val="24"/>
          <w:szCs w:val="24"/>
        </w:rPr>
        <w:t xml:space="preserve"> prejudicial errors even after the Petitioner filed her Motion for Reconsideration which </w:t>
      </w:r>
      <w:r w:rsidR="00644A7C">
        <w:rPr>
          <w:rFonts w:ascii="Times New Roman" w:hAnsi="Times New Roman" w:cs="Times New Roman"/>
          <w:sz w:val="24"/>
          <w:szCs w:val="24"/>
        </w:rPr>
        <w:t xml:space="preserve">referenced the evidence in the record </w:t>
      </w:r>
      <w:r w:rsidR="00AA375E">
        <w:rPr>
          <w:rFonts w:ascii="Times New Roman" w:hAnsi="Times New Roman" w:cs="Times New Roman"/>
          <w:sz w:val="24"/>
          <w:szCs w:val="24"/>
        </w:rPr>
        <w:t xml:space="preserve">which </w:t>
      </w:r>
      <w:r w:rsidR="00644A7C">
        <w:rPr>
          <w:rFonts w:ascii="Times New Roman" w:hAnsi="Times New Roman" w:cs="Times New Roman"/>
          <w:sz w:val="24"/>
          <w:szCs w:val="24"/>
        </w:rPr>
        <w:t>substantiate</w:t>
      </w:r>
      <w:r w:rsidR="00AA375E">
        <w:rPr>
          <w:rFonts w:ascii="Times New Roman" w:hAnsi="Times New Roman" w:cs="Times New Roman"/>
          <w:sz w:val="24"/>
          <w:szCs w:val="24"/>
        </w:rPr>
        <w:t>d</w:t>
      </w:r>
      <w:r w:rsidR="00644A7C">
        <w:rPr>
          <w:rFonts w:ascii="Times New Roman" w:hAnsi="Times New Roman" w:cs="Times New Roman"/>
          <w:sz w:val="24"/>
          <w:szCs w:val="24"/>
        </w:rPr>
        <w:t xml:space="preserve"> the</w:t>
      </w:r>
      <w:r w:rsidR="00AA375E">
        <w:rPr>
          <w:rFonts w:ascii="Times New Roman" w:hAnsi="Times New Roman" w:cs="Times New Roman"/>
          <w:sz w:val="24"/>
          <w:szCs w:val="24"/>
        </w:rPr>
        <w:t>ir</w:t>
      </w:r>
      <w:r w:rsidR="00644A7C">
        <w:rPr>
          <w:rFonts w:ascii="Times New Roman" w:hAnsi="Times New Roman" w:cs="Times New Roman"/>
          <w:sz w:val="24"/>
          <w:szCs w:val="24"/>
        </w:rPr>
        <w:t xml:space="preserve"> prejudicial errors</w:t>
      </w:r>
      <w:r w:rsidR="00AA375E">
        <w:rPr>
          <w:rFonts w:ascii="Times New Roman" w:hAnsi="Times New Roman" w:cs="Times New Roman"/>
          <w:sz w:val="24"/>
          <w:szCs w:val="24"/>
        </w:rPr>
        <w:t xml:space="preserve">.  </w:t>
      </w:r>
      <w:r w:rsidR="00BE716C">
        <w:rPr>
          <w:rFonts w:ascii="Times New Roman" w:hAnsi="Times New Roman" w:cs="Times New Roman"/>
          <w:sz w:val="24"/>
          <w:szCs w:val="24"/>
        </w:rPr>
        <w:t>T</w:t>
      </w:r>
      <w:r w:rsidR="00644A7C">
        <w:rPr>
          <w:rFonts w:ascii="Times New Roman" w:hAnsi="Times New Roman" w:cs="Times New Roman"/>
          <w:sz w:val="24"/>
          <w:szCs w:val="24"/>
        </w:rPr>
        <w:t>he Petitioner</w:t>
      </w:r>
      <w:r w:rsidR="00AA375E">
        <w:rPr>
          <w:rFonts w:ascii="Times New Roman" w:hAnsi="Times New Roman" w:cs="Times New Roman"/>
          <w:sz w:val="24"/>
          <w:szCs w:val="24"/>
        </w:rPr>
        <w:t xml:space="preserve">, also, </w:t>
      </w:r>
      <w:r w:rsidR="00644A7C">
        <w:rPr>
          <w:rFonts w:ascii="Times New Roman" w:hAnsi="Times New Roman" w:cs="Times New Roman"/>
          <w:sz w:val="24"/>
          <w:szCs w:val="24"/>
        </w:rPr>
        <w:t>alleges in her Writ to the Court of Appeals that the panel of In Banc judges</w:t>
      </w:r>
      <w:r w:rsidR="00427D10">
        <w:rPr>
          <w:rFonts w:ascii="Times New Roman" w:hAnsi="Times New Roman" w:cs="Times New Roman"/>
          <w:sz w:val="24"/>
          <w:szCs w:val="24"/>
        </w:rPr>
        <w:t xml:space="preserve"> </w:t>
      </w:r>
      <w:r w:rsidR="00DC2998" w:rsidRPr="00A81E13">
        <w:rPr>
          <w:rFonts w:ascii="Times New Roman" w:hAnsi="Times New Roman" w:cs="Times New Roman"/>
          <w:sz w:val="24"/>
          <w:szCs w:val="24"/>
        </w:rPr>
        <w:t>intentionally acted arbitrarily, capriciously, have deliberately abused their discretion</w:t>
      </w:r>
      <w:r w:rsidR="003A2CAC">
        <w:rPr>
          <w:rFonts w:ascii="Times New Roman" w:hAnsi="Times New Roman" w:cs="Times New Roman"/>
          <w:sz w:val="24"/>
          <w:szCs w:val="24"/>
        </w:rPr>
        <w:t>,</w:t>
      </w:r>
      <w:r w:rsidR="00DC2998" w:rsidRPr="00A81E13">
        <w:rPr>
          <w:rFonts w:ascii="Times New Roman" w:hAnsi="Times New Roman" w:cs="Times New Roman"/>
          <w:sz w:val="24"/>
          <w:szCs w:val="24"/>
        </w:rPr>
        <w:t xml:space="preserve"> and </w:t>
      </w:r>
      <w:r w:rsidR="003A2CAC">
        <w:rPr>
          <w:rFonts w:ascii="Times New Roman" w:hAnsi="Times New Roman" w:cs="Times New Roman"/>
          <w:sz w:val="24"/>
          <w:szCs w:val="24"/>
        </w:rPr>
        <w:t xml:space="preserve">have deliberately </w:t>
      </w:r>
      <w:r w:rsidR="00BE716C">
        <w:rPr>
          <w:rFonts w:ascii="Times New Roman" w:hAnsi="Times New Roman" w:cs="Times New Roman"/>
          <w:sz w:val="24"/>
          <w:szCs w:val="24"/>
        </w:rPr>
        <w:t xml:space="preserve">infringed upon </w:t>
      </w:r>
      <w:r w:rsidR="00DC2998" w:rsidRPr="00A81E13">
        <w:rPr>
          <w:rFonts w:ascii="Times New Roman" w:hAnsi="Times New Roman" w:cs="Times New Roman"/>
          <w:sz w:val="24"/>
          <w:szCs w:val="24"/>
        </w:rPr>
        <w:t>A-104, C-101, C-102, Rules 1.1, 1.2a, 1.2b, and 2.2 of the Maryland Code of Judicial Conduct</w:t>
      </w:r>
      <w:r w:rsidR="00427D10">
        <w:rPr>
          <w:rFonts w:ascii="Times New Roman" w:hAnsi="Times New Roman" w:cs="Times New Roman"/>
          <w:sz w:val="24"/>
          <w:szCs w:val="24"/>
        </w:rPr>
        <w:t xml:space="preserve">.  </w:t>
      </w:r>
    </w:p>
    <w:p w:rsidR="00F4670B" w:rsidRDefault="00BE716C" w:rsidP="00491119">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15AF3" w:rsidRPr="00A81E13">
        <w:rPr>
          <w:rFonts w:ascii="Times New Roman" w:hAnsi="Times New Roman" w:cs="Times New Roman"/>
          <w:sz w:val="24"/>
          <w:szCs w:val="24"/>
        </w:rPr>
        <w:t xml:space="preserve">In </w:t>
      </w:r>
      <w:r w:rsidR="00427D10">
        <w:rPr>
          <w:rFonts w:ascii="Times New Roman" w:hAnsi="Times New Roman" w:cs="Times New Roman"/>
          <w:sz w:val="24"/>
          <w:szCs w:val="24"/>
        </w:rPr>
        <w:t xml:space="preserve">her </w:t>
      </w:r>
      <w:r w:rsidR="00315AF3" w:rsidRPr="00A81E13">
        <w:rPr>
          <w:rFonts w:ascii="Times New Roman" w:hAnsi="Times New Roman" w:cs="Times New Roman"/>
          <w:sz w:val="24"/>
          <w:szCs w:val="24"/>
        </w:rPr>
        <w:t xml:space="preserve">Order dated 9-21-15 (Appendix B), the Chief Judge, </w:t>
      </w:r>
      <w:r w:rsidR="004C64A7" w:rsidRPr="00A81E13">
        <w:rPr>
          <w:rFonts w:ascii="Times New Roman" w:hAnsi="Times New Roman" w:cs="Times New Roman"/>
          <w:sz w:val="24"/>
          <w:szCs w:val="24"/>
        </w:rPr>
        <w:t xml:space="preserve">Judge Mary Ellen </w:t>
      </w:r>
      <w:proofErr w:type="spellStart"/>
      <w:r w:rsidR="004C64A7" w:rsidRPr="00A81E13">
        <w:rPr>
          <w:rFonts w:ascii="Times New Roman" w:hAnsi="Times New Roman" w:cs="Times New Roman"/>
          <w:sz w:val="24"/>
          <w:szCs w:val="24"/>
        </w:rPr>
        <w:t>Barbera</w:t>
      </w:r>
      <w:proofErr w:type="spellEnd"/>
      <w:r w:rsidR="004C64A7" w:rsidRPr="00A81E13">
        <w:rPr>
          <w:rFonts w:ascii="Times New Roman" w:hAnsi="Times New Roman" w:cs="Times New Roman"/>
          <w:sz w:val="24"/>
          <w:szCs w:val="24"/>
        </w:rPr>
        <w:t xml:space="preserve">, </w:t>
      </w:r>
      <w:r w:rsidR="00427D10">
        <w:rPr>
          <w:rFonts w:ascii="Times New Roman" w:hAnsi="Times New Roman" w:cs="Times New Roman"/>
          <w:sz w:val="24"/>
          <w:szCs w:val="24"/>
        </w:rPr>
        <w:t>d</w:t>
      </w:r>
      <w:r>
        <w:rPr>
          <w:rFonts w:ascii="Times New Roman" w:hAnsi="Times New Roman" w:cs="Times New Roman"/>
          <w:sz w:val="24"/>
          <w:szCs w:val="24"/>
        </w:rPr>
        <w:t xml:space="preserve">enied </w:t>
      </w:r>
      <w:r w:rsidR="00427D10">
        <w:rPr>
          <w:rFonts w:ascii="Times New Roman" w:hAnsi="Times New Roman" w:cs="Times New Roman"/>
          <w:sz w:val="24"/>
          <w:szCs w:val="24"/>
        </w:rPr>
        <w:t xml:space="preserve">the Petitioner’s Writ </w:t>
      </w:r>
      <w:r>
        <w:rPr>
          <w:rFonts w:ascii="Times New Roman" w:hAnsi="Times New Roman" w:cs="Times New Roman"/>
          <w:sz w:val="24"/>
          <w:szCs w:val="24"/>
        </w:rPr>
        <w:t xml:space="preserve">not </w:t>
      </w:r>
      <w:r w:rsidR="00427D10">
        <w:rPr>
          <w:rFonts w:ascii="Times New Roman" w:hAnsi="Times New Roman" w:cs="Times New Roman"/>
          <w:sz w:val="24"/>
          <w:szCs w:val="24"/>
        </w:rPr>
        <w:t>because the accompan</w:t>
      </w:r>
      <w:r w:rsidR="004C481C">
        <w:rPr>
          <w:rFonts w:ascii="Times New Roman" w:hAnsi="Times New Roman" w:cs="Times New Roman"/>
          <w:sz w:val="24"/>
          <w:szCs w:val="24"/>
        </w:rPr>
        <w:t xml:space="preserve">ying evidence did not support the allegations against the panel of In Banc judges, </w:t>
      </w:r>
      <w:r w:rsidR="00427D10">
        <w:rPr>
          <w:rFonts w:ascii="Times New Roman" w:hAnsi="Times New Roman" w:cs="Times New Roman"/>
          <w:sz w:val="24"/>
          <w:szCs w:val="24"/>
        </w:rPr>
        <w:t xml:space="preserve">but used perjury as </w:t>
      </w:r>
      <w:r w:rsidR="005F5622">
        <w:rPr>
          <w:rFonts w:ascii="Times New Roman" w:hAnsi="Times New Roman" w:cs="Times New Roman"/>
          <w:sz w:val="24"/>
          <w:szCs w:val="24"/>
        </w:rPr>
        <w:t xml:space="preserve">the grounds </w:t>
      </w:r>
      <w:r w:rsidR="00427D10">
        <w:rPr>
          <w:rFonts w:ascii="Times New Roman" w:hAnsi="Times New Roman" w:cs="Times New Roman"/>
          <w:sz w:val="24"/>
          <w:szCs w:val="24"/>
        </w:rPr>
        <w:t xml:space="preserve">for denying the Writ by </w:t>
      </w:r>
      <w:r w:rsidR="00427D10">
        <w:rPr>
          <w:rFonts w:ascii="Times New Roman" w:hAnsi="Times New Roman" w:cs="Times New Roman"/>
          <w:sz w:val="24"/>
          <w:szCs w:val="24"/>
        </w:rPr>
        <w:lastRenderedPageBreak/>
        <w:t xml:space="preserve">erroneously stating </w:t>
      </w:r>
      <w:r w:rsidR="005F5622">
        <w:rPr>
          <w:rFonts w:ascii="Times New Roman" w:hAnsi="Times New Roman" w:cs="Times New Roman"/>
          <w:sz w:val="24"/>
          <w:szCs w:val="24"/>
        </w:rPr>
        <w:t xml:space="preserve">in her one-sentence Order </w:t>
      </w:r>
      <w:r w:rsidR="00427D10">
        <w:rPr>
          <w:rFonts w:ascii="Times New Roman" w:hAnsi="Times New Roman" w:cs="Times New Roman"/>
          <w:sz w:val="24"/>
          <w:szCs w:val="24"/>
        </w:rPr>
        <w:t xml:space="preserve">that </w:t>
      </w:r>
      <w:r w:rsidR="005F5622">
        <w:rPr>
          <w:rFonts w:ascii="Times New Roman" w:hAnsi="Times New Roman" w:cs="Times New Roman"/>
          <w:sz w:val="24"/>
          <w:szCs w:val="24"/>
        </w:rPr>
        <w:t xml:space="preserve">the Petitioner’s Writ was denied </w:t>
      </w:r>
      <w:r>
        <w:rPr>
          <w:rFonts w:ascii="Times New Roman" w:hAnsi="Times New Roman" w:cs="Times New Roman"/>
          <w:sz w:val="24"/>
          <w:szCs w:val="24"/>
        </w:rPr>
        <w:t xml:space="preserve">due to being filed late </w:t>
      </w:r>
      <w:r w:rsidR="005F5622">
        <w:rPr>
          <w:rFonts w:ascii="Times New Roman" w:hAnsi="Times New Roman" w:cs="Times New Roman"/>
          <w:sz w:val="24"/>
          <w:szCs w:val="24"/>
        </w:rPr>
        <w:t xml:space="preserve">and, thus, cited  </w:t>
      </w:r>
      <w:r w:rsidR="00315AF3" w:rsidRPr="00A81E13">
        <w:rPr>
          <w:rFonts w:ascii="Times New Roman" w:hAnsi="Times New Roman" w:cs="Times New Roman"/>
          <w:sz w:val="24"/>
          <w:szCs w:val="24"/>
        </w:rPr>
        <w:t>“</w:t>
      </w:r>
      <w:r w:rsidR="00300D12">
        <w:rPr>
          <w:rFonts w:ascii="Times New Roman" w:hAnsi="Times New Roman" w:cs="Times New Roman"/>
          <w:sz w:val="24"/>
          <w:szCs w:val="24"/>
        </w:rPr>
        <w:t>….</w:t>
      </w:r>
      <w:r w:rsidR="00315AF3" w:rsidRPr="00A81E13">
        <w:rPr>
          <w:rFonts w:ascii="Times New Roman" w:hAnsi="Times New Roman" w:cs="Times New Roman"/>
          <w:sz w:val="24"/>
          <w:szCs w:val="24"/>
        </w:rPr>
        <w:t>it is ORDERED, by the Court of Appeals of Maryland, that the petition be, and it is hereby, dismissed on the grounds of lateness</w:t>
      </w:r>
      <w:r w:rsidR="004C64A7" w:rsidRPr="00A81E13">
        <w:rPr>
          <w:rFonts w:ascii="Times New Roman" w:hAnsi="Times New Roman" w:cs="Times New Roman"/>
          <w:sz w:val="24"/>
          <w:szCs w:val="24"/>
        </w:rPr>
        <w:t xml:space="preserve">.”  In her Motion for </w:t>
      </w:r>
      <w:r w:rsidR="001B1D56" w:rsidRPr="00A81E13">
        <w:rPr>
          <w:rFonts w:ascii="Times New Roman" w:eastAsia="Times New Roman" w:hAnsi="Times New Roman" w:cs="Times New Roman"/>
          <w:sz w:val="24"/>
          <w:szCs w:val="24"/>
        </w:rPr>
        <w:t xml:space="preserve">Reconsideration to the Court of Appeals of (Appendix </w:t>
      </w:r>
      <w:r w:rsidR="004C64A7" w:rsidRPr="00A81E13">
        <w:rPr>
          <w:rFonts w:ascii="Times New Roman" w:eastAsia="Times New Roman" w:hAnsi="Times New Roman" w:cs="Times New Roman"/>
          <w:sz w:val="24"/>
          <w:szCs w:val="24"/>
        </w:rPr>
        <w:t>D</w:t>
      </w:r>
      <w:r w:rsidR="001B1D56" w:rsidRPr="00A81E13">
        <w:rPr>
          <w:rFonts w:ascii="Times New Roman" w:eastAsia="Times New Roman" w:hAnsi="Times New Roman" w:cs="Times New Roman"/>
          <w:sz w:val="24"/>
          <w:szCs w:val="24"/>
        </w:rPr>
        <w:t>)</w:t>
      </w:r>
      <w:r w:rsidR="0078630B">
        <w:rPr>
          <w:rFonts w:ascii="Times New Roman" w:eastAsia="Times New Roman" w:hAnsi="Times New Roman" w:cs="Times New Roman"/>
          <w:sz w:val="24"/>
          <w:szCs w:val="24"/>
        </w:rPr>
        <w:t xml:space="preserve"> dated 9-24-15, </w:t>
      </w:r>
      <w:r w:rsidR="001B1D56" w:rsidRPr="00A81E13">
        <w:rPr>
          <w:rFonts w:ascii="Times New Roman" w:eastAsia="Times New Roman" w:hAnsi="Times New Roman" w:cs="Times New Roman"/>
          <w:sz w:val="24"/>
          <w:szCs w:val="24"/>
        </w:rPr>
        <w:t xml:space="preserve">the </w:t>
      </w:r>
      <w:r w:rsidR="004C64A7" w:rsidRPr="00A81E13">
        <w:rPr>
          <w:rFonts w:ascii="Times New Roman" w:eastAsia="Times New Roman" w:hAnsi="Times New Roman" w:cs="Times New Roman"/>
          <w:sz w:val="24"/>
          <w:szCs w:val="24"/>
        </w:rPr>
        <w:t xml:space="preserve">Petitioner referenced the </w:t>
      </w:r>
      <w:r w:rsidR="001B1D56" w:rsidRPr="0025119A">
        <w:rPr>
          <w:rFonts w:ascii="Times New Roman" w:eastAsia="Times New Roman" w:hAnsi="Times New Roman" w:cs="Times New Roman"/>
          <w:sz w:val="24"/>
          <w:szCs w:val="24"/>
        </w:rPr>
        <w:t>Court of Appeals</w:t>
      </w:r>
      <w:r w:rsidR="001B1D56" w:rsidRPr="00A81E13">
        <w:rPr>
          <w:rFonts w:ascii="Times New Roman" w:eastAsia="Times New Roman" w:hAnsi="Times New Roman" w:cs="Times New Roman"/>
          <w:sz w:val="24"/>
          <w:szCs w:val="24"/>
        </w:rPr>
        <w:t xml:space="preserve"> </w:t>
      </w:r>
      <w:r w:rsidR="004C64A7" w:rsidRPr="00A81E13">
        <w:rPr>
          <w:rFonts w:ascii="Times New Roman" w:eastAsia="Times New Roman" w:hAnsi="Times New Roman" w:cs="Times New Roman"/>
          <w:sz w:val="24"/>
          <w:szCs w:val="24"/>
        </w:rPr>
        <w:t>to the evidence that is in their record</w:t>
      </w:r>
      <w:r w:rsidR="0078630B">
        <w:rPr>
          <w:rFonts w:ascii="Times New Roman" w:eastAsia="Times New Roman" w:hAnsi="Times New Roman" w:cs="Times New Roman"/>
          <w:sz w:val="24"/>
          <w:szCs w:val="24"/>
        </w:rPr>
        <w:t xml:space="preserve"> which substantiates that this Court had committed the egregious prejudicial error of perjury in asserting that </w:t>
      </w:r>
      <w:r w:rsidR="005F5622">
        <w:rPr>
          <w:rFonts w:ascii="Times New Roman" w:eastAsia="Times New Roman" w:hAnsi="Times New Roman" w:cs="Times New Roman"/>
          <w:sz w:val="24"/>
          <w:szCs w:val="24"/>
        </w:rPr>
        <w:t xml:space="preserve">her </w:t>
      </w:r>
      <w:r w:rsidR="0078630B">
        <w:rPr>
          <w:rFonts w:ascii="Times New Roman" w:eastAsia="Times New Roman" w:hAnsi="Times New Roman" w:cs="Times New Roman"/>
          <w:sz w:val="24"/>
          <w:szCs w:val="24"/>
        </w:rPr>
        <w:t>Writ was filed late</w:t>
      </w:r>
      <w:r w:rsidR="005F5622">
        <w:rPr>
          <w:rFonts w:ascii="Times New Roman" w:eastAsia="Times New Roman" w:hAnsi="Times New Roman" w:cs="Times New Roman"/>
          <w:sz w:val="24"/>
          <w:szCs w:val="24"/>
        </w:rPr>
        <w:t xml:space="preserve">.  </w:t>
      </w:r>
      <w:r w:rsidR="00F4670B">
        <w:rPr>
          <w:rFonts w:ascii="Times New Roman" w:eastAsia="Times New Roman" w:hAnsi="Times New Roman" w:cs="Times New Roman"/>
          <w:sz w:val="24"/>
          <w:szCs w:val="24"/>
        </w:rPr>
        <w:t xml:space="preserve">The Petitioner’s Writ was filed </w:t>
      </w:r>
      <w:r>
        <w:rPr>
          <w:rFonts w:ascii="Times New Roman" w:eastAsia="Times New Roman" w:hAnsi="Times New Roman" w:cs="Times New Roman"/>
          <w:sz w:val="24"/>
          <w:szCs w:val="24"/>
        </w:rPr>
        <w:t xml:space="preserve">in the Court of Appeals </w:t>
      </w:r>
      <w:r w:rsidR="00776902">
        <w:rPr>
          <w:rFonts w:ascii="Times New Roman" w:eastAsia="Times New Roman" w:hAnsi="Times New Roman" w:cs="Times New Roman"/>
          <w:sz w:val="24"/>
          <w:szCs w:val="24"/>
        </w:rPr>
        <w:t xml:space="preserve">on 8-3-15 which is within the 30 days given to file the petition, with the first of the 30 days beginning on 7-6-15 which is the date that the </w:t>
      </w:r>
      <w:r w:rsidR="005F5622">
        <w:rPr>
          <w:rFonts w:ascii="Times New Roman" w:eastAsia="Times New Roman" w:hAnsi="Times New Roman" w:cs="Times New Roman"/>
          <w:sz w:val="24"/>
          <w:szCs w:val="24"/>
        </w:rPr>
        <w:t xml:space="preserve">clerk </w:t>
      </w:r>
      <w:r w:rsidR="00776902">
        <w:rPr>
          <w:rFonts w:ascii="Times New Roman" w:eastAsia="Times New Roman" w:hAnsi="Times New Roman" w:cs="Times New Roman"/>
          <w:sz w:val="24"/>
          <w:szCs w:val="24"/>
        </w:rPr>
        <w:t>entered</w:t>
      </w:r>
      <w:r w:rsidR="00634278">
        <w:rPr>
          <w:rFonts w:ascii="Times New Roman" w:eastAsia="Times New Roman" w:hAnsi="Times New Roman" w:cs="Times New Roman"/>
          <w:sz w:val="24"/>
          <w:szCs w:val="24"/>
        </w:rPr>
        <w:t xml:space="preserve"> on the docket </w:t>
      </w:r>
      <w:r w:rsidR="00776902">
        <w:rPr>
          <w:rFonts w:ascii="Times New Roman" w:eastAsia="Times New Roman" w:hAnsi="Times New Roman" w:cs="Times New Roman"/>
          <w:sz w:val="24"/>
          <w:szCs w:val="24"/>
        </w:rPr>
        <w:t xml:space="preserve">the </w:t>
      </w:r>
      <w:r w:rsidR="005F5622">
        <w:rPr>
          <w:rFonts w:ascii="Times New Roman" w:eastAsia="Times New Roman" w:hAnsi="Times New Roman" w:cs="Times New Roman"/>
          <w:sz w:val="24"/>
          <w:szCs w:val="24"/>
        </w:rPr>
        <w:t>judgment of the panel of In Ban judges from the Circuit Court of Baltimore City</w:t>
      </w:r>
      <w:r w:rsidR="00776902">
        <w:rPr>
          <w:rFonts w:ascii="Times New Roman" w:eastAsia="Times New Roman" w:hAnsi="Times New Roman" w:cs="Times New Roman"/>
          <w:sz w:val="24"/>
          <w:szCs w:val="24"/>
        </w:rPr>
        <w:t xml:space="preserve">.  </w:t>
      </w:r>
      <w:r w:rsidR="00F4670B">
        <w:rPr>
          <w:rFonts w:ascii="Times New Roman" w:eastAsia="Times New Roman" w:hAnsi="Times New Roman" w:cs="Times New Roman"/>
          <w:sz w:val="24"/>
          <w:szCs w:val="24"/>
        </w:rPr>
        <w:t xml:space="preserve">  </w:t>
      </w:r>
      <w:r w:rsidR="006F1F74">
        <w:rPr>
          <w:rFonts w:ascii="Times New Roman" w:eastAsia="Times New Roman" w:hAnsi="Times New Roman" w:cs="Times New Roman"/>
          <w:sz w:val="24"/>
          <w:szCs w:val="24"/>
        </w:rPr>
        <w:t xml:space="preserve">  </w:t>
      </w:r>
      <w:r w:rsidR="00F4670B">
        <w:rPr>
          <w:rFonts w:ascii="Times New Roman" w:eastAsia="Times New Roman" w:hAnsi="Times New Roman" w:cs="Times New Roman"/>
          <w:sz w:val="24"/>
          <w:szCs w:val="24"/>
        </w:rPr>
        <w:t xml:space="preserve">   </w:t>
      </w:r>
    </w:p>
    <w:p w:rsidR="00F4670B" w:rsidRDefault="00F4670B" w:rsidP="004911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2E59">
        <w:rPr>
          <w:rFonts w:ascii="Times New Roman" w:eastAsia="Times New Roman" w:hAnsi="Times New Roman" w:cs="Times New Roman"/>
          <w:sz w:val="24"/>
          <w:szCs w:val="24"/>
        </w:rPr>
        <w:t xml:space="preserve">Since the Petitioner has requested the Department of Justice (“DOJ”) to investigate the allegations of crimes against justice by the Court of Appeals and other Officers of the Court, the </w:t>
      </w:r>
      <w:r>
        <w:rPr>
          <w:rFonts w:ascii="Times New Roman" w:eastAsia="Times New Roman" w:hAnsi="Times New Roman" w:cs="Times New Roman"/>
          <w:sz w:val="24"/>
          <w:szCs w:val="24"/>
        </w:rPr>
        <w:t xml:space="preserve">Petitioner forwarded a copy of her Writ to the Court of Appeals and the accompanying </w:t>
      </w:r>
      <w:r w:rsidR="00B562FA">
        <w:rPr>
          <w:rFonts w:ascii="Times New Roman" w:eastAsia="Times New Roman" w:hAnsi="Times New Roman" w:cs="Times New Roman"/>
          <w:sz w:val="24"/>
          <w:szCs w:val="24"/>
        </w:rPr>
        <w:t xml:space="preserve">evidence,  forwarded a copy of her Motion for Reconsideration to the Court of Appeals with her memo dated 9-24-14 (Appendix G), forwarded copies of the clerks docket entries, and will forward a copy of this Writ and the appendices to the </w:t>
      </w:r>
      <w:r>
        <w:rPr>
          <w:rFonts w:ascii="Times New Roman" w:eastAsia="Times New Roman" w:hAnsi="Times New Roman" w:cs="Times New Roman"/>
          <w:sz w:val="24"/>
          <w:szCs w:val="24"/>
        </w:rPr>
        <w:t>DOJ</w:t>
      </w:r>
      <w:r w:rsidR="00B562FA">
        <w:rPr>
          <w:rFonts w:ascii="Times New Roman" w:eastAsia="Times New Roman" w:hAnsi="Times New Roman" w:cs="Times New Roman"/>
          <w:sz w:val="24"/>
          <w:szCs w:val="24"/>
        </w:rPr>
        <w:t xml:space="preserve"> as well.  </w:t>
      </w:r>
      <w:r>
        <w:rPr>
          <w:rFonts w:ascii="Times New Roman" w:eastAsia="Times New Roman" w:hAnsi="Times New Roman" w:cs="Times New Roman"/>
          <w:sz w:val="24"/>
          <w:szCs w:val="24"/>
        </w:rPr>
        <w:t xml:space="preserve"> </w:t>
      </w:r>
    </w:p>
    <w:p w:rsidR="001B1D56" w:rsidRPr="00A81E13" w:rsidRDefault="00F4670B" w:rsidP="004911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630B">
        <w:rPr>
          <w:rFonts w:ascii="Times New Roman" w:eastAsia="Times New Roman" w:hAnsi="Times New Roman" w:cs="Times New Roman"/>
          <w:sz w:val="24"/>
          <w:szCs w:val="24"/>
        </w:rPr>
        <w:t xml:space="preserve">In spite of the fact that </w:t>
      </w:r>
      <w:r w:rsidR="001B1D56" w:rsidRPr="00A81E13">
        <w:rPr>
          <w:rFonts w:ascii="Times New Roman" w:eastAsia="Times New Roman" w:hAnsi="Times New Roman" w:cs="Times New Roman"/>
          <w:sz w:val="24"/>
          <w:szCs w:val="24"/>
        </w:rPr>
        <w:t xml:space="preserve">the Petitioner </w:t>
      </w:r>
      <w:r w:rsidR="0078630B">
        <w:rPr>
          <w:rFonts w:ascii="Times New Roman" w:eastAsia="Times New Roman" w:hAnsi="Times New Roman" w:cs="Times New Roman"/>
          <w:sz w:val="24"/>
          <w:szCs w:val="24"/>
        </w:rPr>
        <w:t xml:space="preserve">cited in her Motion for Reconsideration </w:t>
      </w:r>
      <w:r>
        <w:rPr>
          <w:rFonts w:ascii="Times New Roman" w:eastAsia="Times New Roman" w:hAnsi="Times New Roman" w:cs="Times New Roman"/>
          <w:sz w:val="24"/>
          <w:szCs w:val="24"/>
        </w:rPr>
        <w:t xml:space="preserve">to the Court of Appeals </w:t>
      </w:r>
      <w:r w:rsidR="0078630B">
        <w:rPr>
          <w:rFonts w:ascii="Times New Roman" w:eastAsia="Times New Roman" w:hAnsi="Times New Roman" w:cs="Times New Roman"/>
          <w:sz w:val="24"/>
          <w:szCs w:val="24"/>
        </w:rPr>
        <w:t xml:space="preserve">that </w:t>
      </w:r>
      <w:r w:rsidR="001B1D56" w:rsidRPr="00A81E13">
        <w:rPr>
          <w:rFonts w:ascii="Times New Roman" w:eastAsia="Times New Roman" w:hAnsi="Times New Roman" w:cs="Times New Roman"/>
          <w:sz w:val="24"/>
          <w:szCs w:val="24"/>
        </w:rPr>
        <w:t xml:space="preserve">the </w:t>
      </w:r>
      <w:r w:rsidR="003C5119">
        <w:rPr>
          <w:rFonts w:ascii="Times New Roman" w:eastAsia="Times New Roman" w:hAnsi="Times New Roman" w:cs="Times New Roman"/>
          <w:sz w:val="24"/>
          <w:szCs w:val="24"/>
        </w:rPr>
        <w:t xml:space="preserve">docket entries </w:t>
      </w:r>
      <w:r w:rsidR="0078630B">
        <w:rPr>
          <w:rFonts w:ascii="Times New Roman" w:eastAsia="Times New Roman" w:hAnsi="Times New Roman" w:cs="Times New Roman"/>
          <w:sz w:val="24"/>
          <w:szCs w:val="24"/>
        </w:rPr>
        <w:t>are part of the</w:t>
      </w:r>
      <w:r>
        <w:rPr>
          <w:rFonts w:ascii="Times New Roman" w:eastAsia="Times New Roman" w:hAnsi="Times New Roman" w:cs="Times New Roman"/>
          <w:sz w:val="24"/>
          <w:szCs w:val="24"/>
        </w:rPr>
        <w:t>ir</w:t>
      </w:r>
      <w:r w:rsidR="0078630B">
        <w:rPr>
          <w:rFonts w:ascii="Times New Roman" w:eastAsia="Times New Roman" w:hAnsi="Times New Roman" w:cs="Times New Roman"/>
          <w:sz w:val="24"/>
          <w:szCs w:val="24"/>
        </w:rPr>
        <w:t xml:space="preserve"> record</w:t>
      </w:r>
      <w:r w:rsidR="003C5119">
        <w:rPr>
          <w:rFonts w:ascii="Times New Roman" w:eastAsia="Times New Roman" w:hAnsi="Times New Roman" w:cs="Times New Roman"/>
          <w:sz w:val="24"/>
          <w:szCs w:val="24"/>
        </w:rPr>
        <w:t xml:space="preserve"> which </w:t>
      </w:r>
      <w:r>
        <w:rPr>
          <w:rFonts w:ascii="Times New Roman" w:eastAsia="Times New Roman" w:hAnsi="Times New Roman" w:cs="Times New Roman"/>
          <w:sz w:val="24"/>
          <w:szCs w:val="24"/>
        </w:rPr>
        <w:t xml:space="preserve">substantiate their </w:t>
      </w:r>
      <w:r w:rsidR="001B1D56" w:rsidRPr="00A81E13">
        <w:rPr>
          <w:rFonts w:ascii="Times New Roman" w:eastAsia="Times New Roman" w:hAnsi="Times New Roman" w:cs="Times New Roman"/>
          <w:sz w:val="24"/>
          <w:szCs w:val="24"/>
        </w:rPr>
        <w:t>perjury</w:t>
      </w:r>
      <w:r>
        <w:rPr>
          <w:rFonts w:ascii="Times New Roman" w:eastAsia="Times New Roman" w:hAnsi="Times New Roman" w:cs="Times New Roman"/>
          <w:sz w:val="24"/>
          <w:szCs w:val="24"/>
        </w:rPr>
        <w:t xml:space="preserve">, </w:t>
      </w:r>
      <w:r w:rsidR="00597A13">
        <w:rPr>
          <w:rFonts w:ascii="Times New Roman" w:eastAsia="Times New Roman" w:hAnsi="Times New Roman" w:cs="Times New Roman"/>
          <w:sz w:val="24"/>
          <w:szCs w:val="24"/>
        </w:rPr>
        <w:t xml:space="preserve">and that </w:t>
      </w:r>
      <w:r w:rsidR="001B1D56" w:rsidRPr="00A81E13">
        <w:rPr>
          <w:rFonts w:ascii="Times New Roman" w:eastAsia="Times New Roman" w:hAnsi="Times New Roman" w:cs="Times New Roman"/>
          <w:sz w:val="24"/>
          <w:szCs w:val="24"/>
        </w:rPr>
        <w:t xml:space="preserve">such prejudicial error </w:t>
      </w:r>
      <w:r w:rsidR="00597A13">
        <w:rPr>
          <w:rFonts w:ascii="Times New Roman" w:eastAsia="Times New Roman" w:hAnsi="Times New Roman" w:cs="Times New Roman"/>
          <w:sz w:val="24"/>
          <w:szCs w:val="24"/>
        </w:rPr>
        <w:t xml:space="preserve">of perjury </w:t>
      </w:r>
      <w:r w:rsidR="001B1D56" w:rsidRPr="00A81E13">
        <w:rPr>
          <w:rFonts w:ascii="Times New Roman" w:eastAsia="Times New Roman" w:hAnsi="Times New Roman" w:cs="Times New Roman"/>
          <w:sz w:val="24"/>
          <w:szCs w:val="24"/>
        </w:rPr>
        <w:t xml:space="preserve">caused </w:t>
      </w:r>
      <w:r w:rsidR="00AA7417">
        <w:rPr>
          <w:rFonts w:ascii="Times New Roman" w:eastAsia="Times New Roman" w:hAnsi="Times New Roman" w:cs="Times New Roman"/>
          <w:sz w:val="24"/>
          <w:szCs w:val="24"/>
        </w:rPr>
        <w:t xml:space="preserve">her </w:t>
      </w:r>
      <w:r w:rsidR="0078630B">
        <w:rPr>
          <w:rFonts w:ascii="Times New Roman" w:eastAsia="Times New Roman" w:hAnsi="Times New Roman" w:cs="Times New Roman"/>
          <w:sz w:val="24"/>
          <w:szCs w:val="24"/>
        </w:rPr>
        <w:t xml:space="preserve">Writ to be denied, </w:t>
      </w:r>
      <w:r w:rsidR="000D6A80" w:rsidRPr="00A81E13">
        <w:rPr>
          <w:rFonts w:ascii="Times New Roman" w:eastAsia="Times New Roman" w:hAnsi="Times New Roman" w:cs="Times New Roman"/>
          <w:sz w:val="24"/>
          <w:szCs w:val="24"/>
        </w:rPr>
        <w:t xml:space="preserve">Judge Mary Ellen </w:t>
      </w:r>
      <w:proofErr w:type="spellStart"/>
      <w:r w:rsidR="000D6A80" w:rsidRPr="00A81E13">
        <w:rPr>
          <w:rFonts w:ascii="Times New Roman" w:eastAsia="Times New Roman" w:hAnsi="Times New Roman" w:cs="Times New Roman"/>
          <w:sz w:val="24"/>
          <w:szCs w:val="24"/>
        </w:rPr>
        <w:t>Barbera</w:t>
      </w:r>
      <w:proofErr w:type="spellEnd"/>
      <w:r w:rsidR="00AA7417">
        <w:rPr>
          <w:rFonts w:ascii="Times New Roman" w:eastAsia="Times New Roman" w:hAnsi="Times New Roman" w:cs="Times New Roman"/>
          <w:sz w:val="24"/>
          <w:szCs w:val="24"/>
        </w:rPr>
        <w:t xml:space="preserve"> </w:t>
      </w:r>
      <w:r w:rsidR="000D6A80" w:rsidRPr="00A81E13">
        <w:rPr>
          <w:rFonts w:ascii="Times New Roman" w:eastAsia="Times New Roman" w:hAnsi="Times New Roman" w:cs="Times New Roman"/>
          <w:sz w:val="24"/>
          <w:szCs w:val="24"/>
        </w:rPr>
        <w:t xml:space="preserve">still </w:t>
      </w:r>
      <w:r w:rsidR="00597A13">
        <w:rPr>
          <w:rFonts w:ascii="Times New Roman" w:eastAsia="Times New Roman" w:hAnsi="Times New Roman" w:cs="Times New Roman"/>
          <w:sz w:val="24"/>
          <w:szCs w:val="24"/>
        </w:rPr>
        <w:t xml:space="preserve">refused the correct her egregious prejudicial error but simply asserted in her Order dated </w:t>
      </w:r>
      <w:r w:rsidR="00AA7417">
        <w:rPr>
          <w:rFonts w:ascii="Times New Roman" w:eastAsia="Times New Roman" w:hAnsi="Times New Roman" w:cs="Times New Roman"/>
          <w:sz w:val="24"/>
          <w:szCs w:val="24"/>
        </w:rPr>
        <w:t>11-23-15</w:t>
      </w:r>
      <w:r w:rsidR="00597A13">
        <w:rPr>
          <w:rFonts w:ascii="Times New Roman" w:eastAsia="Times New Roman" w:hAnsi="Times New Roman" w:cs="Times New Roman"/>
          <w:sz w:val="24"/>
          <w:szCs w:val="24"/>
        </w:rPr>
        <w:t xml:space="preserve"> this one sentence, namely, </w:t>
      </w:r>
      <w:r w:rsidR="000D6A80" w:rsidRPr="00A81E13">
        <w:rPr>
          <w:rFonts w:ascii="Times New Roman" w:eastAsia="Times New Roman" w:hAnsi="Times New Roman" w:cs="Times New Roman"/>
          <w:sz w:val="24"/>
          <w:szCs w:val="24"/>
        </w:rPr>
        <w:t xml:space="preserve">that </w:t>
      </w:r>
      <w:r w:rsidR="000D6A80" w:rsidRPr="00A81E13">
        <w:rPr>
          <w:rFonts w:ascii="Times New Roman" w:hAnsi="Times New Roman" w:cs="Times New Roman"/>
          <w:sz w:val="24"/>
          <w:szCs w:val="24"/>
        </w:rPr>
        <w:t>“</w:t>
      </w:r>
      <w:r w:rsidR="0072681E" w:rsidRPr="00A81E13">
        <w:rPr>
          <w:rFonts w:ascii="Times New Roman" w:hAnsi="Times New Roman" w:cs="Times New Roman"/>
          <w:sz w:val="24"/>
          <w:szCs w:val="24"/>
        </w:rPr>
        <w:t xml:space="preserve">The Court having considered the motion for reconsideration filed in the above entitled case, it is </w:t>
      </w:r>
      <w:r w:rsidR="000D6A80" w:rsidRPr="00A81E13">
        <w:rPr>
          <w:rFonts w:ascii="Times New Roman" w:hAnsi="Times New Roman" w:cs="Times New Roman"/>
          <w:sz w:val="24"/>
          <w:szCs w:val="24"/>
        </w:rPr>
        <w:t xml:space="preserve">ORDERED, by the Court of Appeals of Maryland, that the </w:t>
      </w:r>
      <w:r w:rsidR="0072681E" w:rsidRPr="00A81E13">
        <w:rPr>
          <w:rFonts w:ascii="Times New Roman" w:hAnsi="Times New Roman" w:cs="Times New Roman"/>
          <w:sz w:val="24"/>
          <w:szCs w:val="24"/>
        </w:rPr>
        <w:t>motion for reconsideration</w:t>
      </w:r>
      <w:r w:rsidR="000D6A80" w:rsidRPr="00A81E13">
        <w:rPr>
          <w:rFonts w:ascii="Times New Roman" w:hAnsi="Times New Roman" w:cs="Times New Roman"/>
          <w:sz w:val="24"/>
          <w:szCs w:val="24"/>
        </w:rPr>
        <w:t xml:space="preserve"> be, and it is hereby, d</w:t>
      </w:r>
      <w:r w:rsidR="0072681E" w:rsidRPr="00A81E13">
        <w:rPr>
          <w:rFonts w:ascii="Times New Roman" w:hAnsi="Times New Roman" w:cs="Times New Roman"/>
          <w:sz w:val="24"/>
          <w:szCs w:val="24"/>
        </w:rPr>
        <w:t>enied.”</w:t>
      </w:r>
      <w:r w:rsidR="000D6A80" w:rsidRPr="00A81E13">
        <w:rPr>
          <w:rFonts w:ascii="Times New Roman" w:hAnsi="Times New Roman" w:cs="Times New Roman"/>
          <w:sz w:val="24"/>
          <w:szCs w:val="24"/>
        </w:rPr>
        <w:t xml:space="preserve">  </w:t>
      </w:r>
      <w:r w:rsidR="00A81E13" w:rsidRPr="00A81E13">
        <w:rPr>
          <w:rFonts w:ascii="Times New Roman" w:eastAsia="Times New Roman" w:hAnsi="Times New Roman" w:cs="Times New Roman"/>
          <w:sz w:val="24"/>
          <w:szCs w:val="24"/>
        </w:rPr>
        <w:t xml:space="preserve">Any state judiciary who intentionally </w:t>
      </w:r>
      <w:r w:rsidR="00A81E13" w:rsidRPr="00A81E13">
        <w:rPr>
          <w:rFonts w:ascii="Times New Roman" w:hAnsi="Times New Roman" w:cs="Times New Roman"/>
          <w:sz w:val="24"/>
          <w:szCs w:val="24"/>
        </w:rPr>
        <w:lastRenderedPageBreak/>
        <w:t xml:space="preserve">acts arbitrarily, capriciously, and deliberately abuse their discretion by intentionally committing perjury and knows that such an egregious prejudicial error changes the whole outcome of a </w:t>
      </w:r>
      <w:r w:rsidR="00F72AD5" w:rsidRPr="00A81E13">
        <w:rPr>
          <w:rFonts w:ascii="Times New Roman" w:hAnsi="Times New Roman" w:cs="Times New Roman"/>
          <w:sz w:val="24"/>
          <w:szCs w:val="24"/>
        </w:rPr>
        <w:t>case breaches</w:t>
      </w:r>
      <w:r w:rsidR="00A81E13" w:rsidRPr="00A81E13">
        <w:rPr>
          <w:rFonts w:ascii="Times New Roman" w:hAnsi="Times New Roman" w:cs="Times New Roman"/>
          <w:sz w:val="24"/>
          <w:szCs w:val="24"/>
        </w:rPr>
        <w:t xml:space="preserve"> A-104, C-101, C-102, Rules 1.1, 1.2a, 1.2b</w:t>
      </w:r>
      <w:proofErr w:type="gramStart"/>
      <w:r w:rsidR="00A81E13" w:rsidRPr="00A81E13">
        <w:rPr>
          <w:rFonts w:ascii="Times New Roman" w:hAnsi="Times New Roman" w:cs="Times New Roman"/>
          <w:sz w:val="24"/>
          <w:szCs w:val="24"/>
        </w:rPr>
        <w:t>,  and</w:t>
      </w:r>
      <w:proofErr w:type="gramEnd"/>
      <w:r w:rsidR="00A81E13" w:rsidRPr="00A81E13">
        <w:rPr>
          <w:rFonts w:ascii="Times New Roman" w:hAnsi="Times New Roman" w:cs="Times New Roman"/>
          <w:sz w:val="24"/>
          <w:szCs w:val="24"/>
        </w:rPr>
        <w:t xml:space="preserve"> 2.2 of the Maryland Code of Judicial Conduct.  </w:t>
      </w:r>
      <w:r w:rsidR="00A81E13" w:rsidRPr="00A81E13">
        <w:rPr>
          <w:rFonts w:ascii="Times New Roman" w:eastAsia="Times New Roman" w:hAnsi="Times New Roman" w:cs="Times New Roman"/>
          <w:sz w:val="24"/>
          <w:szCs w:val="24"/>
        </w:rPr>
        <w:t xml:space="preserve"> </w:t>
      </w:r>
    </w:p>
    <w:p w:rsidR="0072681E" w:rsidRDefault="0072681E" w:rsidP="006B7402">
      <w:pPr>
        <w:spacing w:line="480" w:lineRule="auto"/>
        <w:rPr>
          <w:rFonts w:ascii="Times New Roman" w:hAnsi="Times New Roman" w:cs="Times New Roman"/>
          <w:sz w:val="24"/>
          <w:szCs w:val="24"/>
        </w:rPr>
      </w:pPr>
      <w:r w:rsidRPr="00A81E13">
        <w:rPr>
          <w:rFonts w:ascii="Times New Roman" w:eastAsia="Times New Roman" w:hAnsi="Times New Roman" w:cs="Times New Roman"/>
          <w:sz w:val="24"/>
          <w:szCs w:val="24"/>
        </w:rPr>
        <w:t xml:space="preserve">     As a result of the Court of Appeals </w:t>
      </w:r>
      <w:r w:rsidR="00AA7417">
        <w:rPr>
          <w:rFonts w:ascii="Times New Roman" w:eastAsia="Times New Roman" w:hAnsi="Times New Roman" w:cs="Times New Roman"/>
          <w:sz w:val="24"/>
          <w:szCs w:val="24"/>
        </w:rPr>
        <w:t xml:space="preserve">still </w:t>
      </w:r>
      <w:r w:rsidRPr="00A81E13">
        <w:rPr>
          <w:rFonts w:ascii="Times New Roman" w:eastAsia="Times New Roman" w:hAnsi="Times New Roman" w:cs="Times New Roman"/>
          <w:sz w:val="24"/>
          <w:szCs w:val="24"/>
        </w:rPr>
        <w:t xml:space="preserve">refusing to correct their prejudicial error of perjury </w:t>
      </w:r>
      <w:r w:rsidR="00AA7417">
        <w:rPr>
          <w:rFonts w:ascii="Times New Roman" w:eastAsia="Times New Roman" w:hAnsi="Times New Roman" w:cs="Times New Roman"/>
          <w:sz w:val="24"/>
          <w:szCs w:val="24"/>
        </w:rPr>
        <w:t xml:space="preserve">in stating that the Petitioner’s Writ was denied due to being filed late, </w:t>
      </w:r>
      <w:r w:rsidRPr="00A81E13">
        <w:rPr>
          <w:rFonts w:ascii="Times New Roman" w:eastAsia="Times New Roman" w:hAnsi="Times New Roman" w:cs="Times New Roman"/>
          <w:sz w:val="24"/>
          <w:szCs w:val="24"/>
        </w:rPr>
        <w:t xml:space="preserve">the Petitioner filed </w:t>
      </w:r>
      <w:r w:rsidR="00FC229F">
        <w:rPr>
          <w:rFonts w:ascii="Times New Roman" w:eastAsia="Times New Roman" w:hAnsi="Times New Roman" w:cs="Times New Roman"/>
          <w:sz w:val="24"/>
          <w:szCs w:val="24"/>
        </w:rPr>
        <w:t xml:space="preserve">through emailing </w:t>
      </w:r>
      <w:r w:rsidRPr="00A81E13">
        <w:rPr>
          <w:rFonts w:ascii="Times New Roman" w:eastAsia="Times New Roman" w:hAnsi="Times New Roman" w:cs="Times New Roman"/>
          <w:sz w:val="24"/>
          <w:szCs w:val="24"/>
        </w:rPr>
        <w:t xml:space="preserve">a complaint dated 12-2-15 (Appendix </w:t>
      </w:r>
      <w:r w:rsidR="00B14587">
        <w:rPr>
          <w:rFonts w:ascii="Times New Roman" w:eastAsia="Times New Roman" w:hAnsi="Times New Roman" w:cs="Times New Roman"/>
          <w:sz w:val="24"/>
          <w:szCs w:val="24"/>
        </w:rPr>
        <w:t>H</w:t>
      </w:r>
      <w:r w:rsidR="00491119" w:rsidRPr="00A81E13">
        <w:rPr>
          <w:rFonts w:ascii="Times New Roman" w:eastAsia="Times New Roman" w:hAnsi="Times New Roman" w:cs="Times New Roman"/>
          <w:sz w:val="24"/>
          <w:szCs w:val="24"/>
        </w:rPr>
        <w:t xml:space="preserve">), and addendum to her complaint </w:t>
      </w:r>
      <w:r w:rsidR="00FC229F">
        <w:rPr>
          <w:rFonts w:ascii="Times New Roman" w:eastAsia="Times New Roman" w:hAnsi="Times New Roman" w:cs="Times New Roman"/>
          <w:sz w:val="24"/>
          <w:szCs w:val="24"/>
        </w:rPr>
        <w:t xml:space="preserve">dated </w:t>
      </w:r>
      <w:r w:rsidR="00491119" w:rsidRPr="00A81E13">
        <w:rPr>
          <w:rFonts w:ascii="Times New Roman" w:eastAsia="Times New Roman" w:hAnsi="Times New Roman" w:cs="Times New Roman"/>
          <w:sz w:val="24"/>
          <w:szCs w:val="24"/>
        </w:rPr>
        <w:t xml:space="preserve">12-17-15 (Appendix </w:t>
      </w:r>
      <w:r w:rsidR="00B14587">
        <w:rPr>
          <w:rFonts w:ascii="Times New Roman" w:eastAsia="Times New Roman" w:hAnsi="Times New Roman" w:cs="Times New Roman"/>
          <w:sz w:val="24"/>
          <w:szCs w:val="24"/>
        </w:rPr>
        <w:t>I</w:t>
      </w:r>
      <w:r w:rsidR="00491119" w:rsidRPr="00A81E13">
        <w:rPr>
          <w:rFonts w:ascii="Times New Roman" w:eastAsia="Times New Roman" w:hAnsi="Times New Roman" w:cs="Times New Roman"/>
          <w:sz w:val="24"/>
          <w:szCs w:val="24"/>
        </w:rPr>
        <w:t xml:space="preserve">), and a Plea dated 12-23-15 (Appendix </w:t>
      </w:r>
      <w:r w:rsidR="00B14587">
        <w:rPr>
          <w:rFonts w:ascii="Times New Roman" w:eastAsia="Times New Roman" w:hAnsi="Times New Roman" w:cs="Times New Roman"/>
          <w:sz w:val="24"/>
          <w:szCs w:val="24"/>
        </w:rPr>
        <w:t>J</w:t>
      </w:r>
      <w:r w:rsidR="00491119" w:rsidRPr="00A81E13">
        <w:rPr>
          <w:rFonts w:ascii="Times New Roman" w:eastAsia="Times New Roman" w:hAnsi="Times New Roman" w:cs="Times New Roman"/>
          <w:sz w:val="24"/>
          <w:szCs w:val="24"/>
        </w:rPr>
        <w:t xml:space="preserve">) to the Governor of Maryland, </w:t>
      </w:r>
      <w:r w:rsidR="00AA7417">
        <w:rPr>
          <w:rFonts w:ascii="Times New Roman" w:eastAsia="Times New Roman" w:hAnsi="Times New Roman" w:cs="Times New Roman"/>
          <w:sz w:val="24"/>
          <w:szCs w:val="24"/>
        </w:rPr>
        <w:t xml:space="preserve">Honorable </w:t>
      </w:r>
      <w:r w:rsidR="00491119" w:rsidRPr="00A81E13">
        <w:rPr>
          <w:rFonts w:ascii="Times New Roman" w:eastAsia="Times New Roman" w:hAnsi="Times New Roman" w:cs="Times New Roman"/>
          <w:sz w:val="24"/>
          <w:szCs w:val="24"/>
        </w:rPr>
        <w:t xml:space="preserve">Governor Hogan, requesting an expeditious investigation into the allegation of intentional misconduct in office </w:t>
      </w:r>
      <w:r w:rsidR="000861CF">
        <w:rPr>
          <w:rFonts w:ascii="Times New Roman" w:eastAsia="Times New Roman" w:hAnsi="Times New Roman" w:cs="Times New Roman"/>
          <w:sz w:val="24"/>
          <w:szCs w:val="24"/>
        </w:rPr>
        <w:t xml:space="preserve">against </w:t>
      </w:r>
      <w:r w:rsidR="00491119" w:rsidRPr="00A81E13">
        <w:rPr>
          <w:rFonts w:ascii="Times New Roman" w:eastAsia="Times New Roman" w:hAnsi="Times New Roman" w:cs="Times New Roman"/>
          <w:sz w:val="24"/>
          <w:szCs w:val="24"/>
        </w:rPr>
        <w:t xml:space="preserve">the Court of Appeals.  On 1-13-16, the Petitioner </w:t>
      </w:r>
      <w:r w:rsidR="00054542" w:rsidRPr="00A81E13">
        <w:rPr>
          <w:rFonts w:ascii="Times New Roman" w:eastAsia="Times New Roman" w:hAnsi="Times New Roman" w:cs="Times New Roman"/>
          <w:sz w:val="24"/>
          <w:szCs w:val="24"/>
        </w:rPr>
        <w:t xml:space="preserve">posted </w:t>
      </w:r>
      <w:r w:rsidR="00AA7417">
        <w:rPr>
          <w:rFonts w:ascii="Times New Roman" w:eastAsia="Times New Roman" w:hAnsi="Times New Roman" w:cs="Times New Roman"/>
          <w:sz w:val="24"/>
          <w:szCs w:val="24"/>
        </w:rPr>
        <w:t xml:space="preserve">a public </w:t>
      </w:r>
      <w:r w:rsidR="00F72AD5">
        <w:rPr>
          <w:rFonts w:ascii="Times New Roman" w:eastAsia="Times New Roman" w:hAnsi="Times New Roman" w:cs="Times New Roman"/>
          <w:sz w:val="24"/>
          <w:szCs w:val="24"/>
        </w:rPr>
        <w:t xml:space="preserve">“Plea to the Governor of Maryland” (Appendix K) </w:t>
      </w:r>
      <w:r w:rsidR="00054542" w:rsidRPr="00A81E13">
        <w:rPr>
          <w:rFonts w:ascii="Times New Roman" w:eastAsia="Times New Roman" w:hAnsi="Times New Roman" w:cs="Times New Roman"/>
          <w:sz w:val="24"/>
          <w:szCs w:val="24"/>
        </w:rPr>
        <w:t xml:space="preserve">on the website, </w:t>
      </w:r>
      <w:r w:rsidR="00491119" w:rsidRPr="00A81E13">
        <w:rPr>
          <w:rFonts w:ascii="Times New Roman" w:eastAsia="Times New Roman" w:hAnsi="Times New Roman" w:cs="Times New Roman"/>
          <w:sz w:val="24"/>
          <w:szCs w:val="24"/>
        </w:rPr>
        <w:t>Change.Org</w:t>
      </w:r>
      <w:r w:rsidR="006B7402">
        <w:rPr>
          <w:rFonts w:ascii="Times New Roman" w:eastAsia="Times New Roman" w:hAnsi="Times New Roman" w:cs="Times New Roman"/>
          <w:sz w:val="24"/>
          <w:szCs w:val="24"/>
        </w:rPr>
        <w:t>,</w:t>
      </w:r>
      <w:r w:rsidR="00491119" w:rsidRPr="00A81E13">
        <w:rPr>
          <w:rFonts w:ascii="Times New Roman" w:eastAsia="Times New Roman" w:hAnsi="Times New Roman" w:cs="Times New Roman"/>
          <w:sz w:val="24"/>
          <w:szCs w:val="24"/>
        </w:rPr>
        <w:t xml:space="preserve"> </w:t>
      </w:r>
      <w:r w:rsidR="006B7402">
        <w:rPr>
          <w:rFonts w:ascii="Times New Roman" w:eastAsia="Times New Roman" w:hAnsi="Times New Roman" w:cs="Times New Roman"/>
          <w:sz w:val="24"/>
          <w:szCs w:val="24"/>
        </w:rPr>
        <w:t xml:space="preserve">in </w:t>
      </w:r>
      <w:r w:rsidR="00F72AD5">
        <w:rPr>
          <w:rFonts w:ascii="Times New Roman" w:eastAsia="Times New Roman" w:hAnsi="Times New Roman" w:cs="Times New Roman"/>
          <w:sz w:val="24"/>
          <w:szCs w:val="24"/>
        </w:rPr>
        <w:t xml:space="preserve">an </w:t>
      </w:r>
      <w:r w:rsidR="006B7402">
        <w:rPr>
          <w:rFonts w:ascii="Times New Roman" w:eastAsia="Times New Roman" w:hAnsi="Times New Roman" w:cs="Times New Roman"/>
          <w:sz w:val="24"/>
          <w:szCs w:val="24"/>
        </w:rPr>
        <w:t xml:space="preserve">effort to get the public involved in pleading to the Governor to investigate the allegation against the Court of Appeals.  The </w:t>
      </w:r>
      <w:r w:rsidR="00F72AD5">
        <w:rPr>
          <w:rFonts w:ascii="Times New Roman" w:eastAsia="Times New Roman" w:hAnsi="Times New Roman" w:cs="Times New Roman"/>
          <w:sz w:val="24"/>
          <w:szCs w:val="24"/>
        </w:rPr>
        <w:t xml:space="preserve">plea </w:t>
      </w:r>
      <w:r w:rsidR="006B7402" w:rsidRPr="00A81E13">
        <w:rPr>
          <w:rFonts w:ascii="Times New Roman" w:eastAsia="Times New Roman" w:hAnsi="Times New Roman" w:cs="Times New Roman"/>
          <w:sz w:val="24"/>
          <w:szCs w:val="24"/>
        </w:rPr>
        <w:t>asserts</w:t>
      </w:r>
      <w:r w:rsidR="00054542" w:rsidRPr="00A81E13">
        <w:rPr>
          <w:rFonts w:ascii="Times New Roman" w:eastAsia="Times New Roman" w:hAnsi="Times New Roman" w:cs="Times New Roman"/>
          <w:sz w:val="24"/>
          <w:szCs w:val="24"/>
        </w:rPr>
        <w:t xml:space="preserve"> that</w:t>
      </w:r>
      <w:r w:rsidR="00054542" w:rsidRPr="00A81E13">
        <w:rPr>
          <w:rFonts w:ascii="Times New Roman" w:hAnsi="Times New Roman" w:cs="Times New Roman"/>
          <w:sz w:val="24"/>
          <w:szCs w:val="24"/>
        </w:rPr>
        <w:t xml:space="preserve"> “WE, the people who represent the public, have access to read Ms. Williams’</w:t>
      </w:r>
      <w:r w:rsidR="00657758" w:rsidRPr="00A81E13">
        <w:rPr>
          <w:rFonts w:ascii="Times New Roman" w:hAnsi="Times New Roman" w:cs="Times New Roman"/>
          <w:sz w:val="24"/>
          <w:szCs w:val="24"/>
        </w:rPr>
        <w:t xml:space="preserve"> </w:t>
      </w:r>
      <w:r w:rsidR="00054542" w:rsidRPr="00A81E13">
        <w:rPr>
          <w:rFonts w:ascii="Times New Roman" w:hAnsi="Times New Roman" w:cs="Times New Roman"/>
          <w:sz w:val="24"/>
          <w:szCs w:val="24"/>
        </w:rPr>
        <w:t xml:space="preserve">allegation of perjury by the Court of Appeals of Maryland as cited in her Complaint dated 12-2-15, Addendum to her Complaint dated 12-17-15, and in her Plea dated 12-23-15 for an unbiased and transparent investigation by Maryland’s Chief Executive Officer, the Honorable Governor Hogan.  Also, Ms. Williams is asserting that the Court of Appeals of Maryland refused to correct their perjury even after they were referenced to the evidence in their record which substantiates the alleged perjury.  Since the Governor appoints judges to the State judiciary like the Court of Appeals of Maryland and it is of great public interest to know if the allegation of perjury against the Highest Court in Maryland is true, then, we, the Public, are requesting that an immediate investigation be undertaken and the outcome be made known to the public.”  </w:t>
      </w:r>
      <w:r w:rsidR="00657758" w:rsidRPr="00A81E13">
        <w:rPr>
          <w:rFonts w:ascii="Times New Roman" w:hAnsi="Times New Roman" w:cs="Times New Roman"/>
          <w:sz w:val="24"/>
          <w:szCs w:val="24"/>
        </w:rPr>
        <w:t xml:space="preserve"> </w:t>
      </w:r>
    </w:p>
    <w:p w:rsidR="006B7402" w:rsidRPr="00A81E13" w:rsidRDefault="006B7402" w:rsidP="006B7402">
      <w:pPr>
        <w:spacing w:line="480" w:lineRule="auto"/>
        <w:rPr>
          <w:rFonts w:ascii="Times New Roman" w:eastAsia="Times New Roman" w:hAnsi="Times New Roman" w:cs="Times New Roman"/>
          <w:sz w:val="24"/>
          <w:szCs w:val="24"/>
          <w:u w:val="single"/>
        </w:rPr>
      </w:pPr>
    </w:p>
    <w:p w:rsidR="009B5CD4" w:rsidRPr="009B5CD4" w:rsidRDefault="009B5CD4" w:rsidP="009B5CD4">
      <w:pPr>
        <w:widowControl w:val="0"/>
        <w:suppressAutoHyphens/>
        <w:autoSpaceDN w:val="0"/>
        <w:spacing w:line="480" w:lineRule="auto"/>
        <w:textAlignment w:val="baseline"/>
        <w:rPr>
          <w:rFonts w:ascii="Times New Roman" w:eastAsia="Arial Unicode MS" w:hAnsi="Times New Roman" w:cs="Mangal"/>
          <w:kern w:val="3"/>
          <w:sz w:val="24"/>
          <w:szCs w:val="24"/>
          <w:u w:val="single"/>
          <w:lang w:eastAsia="zh-CN" w:bidi="hi-IN"/>
        </w:rPr>
      </w:pPr>
      <w:r w:rsidRPr="009B5CD4">
        <w:rPr>
          <w:rFonts w:ascii="Times New Roman" w:eastAsia="Arial Unicode MS" w:hAnsi="Times New Roman" w:cs="Mangal"/>
          <w:b/>
          <w:bCs/>
          <w:kern w:val="3"/>
          <w:sz w:val="28"/>
          <w:szCs w:val="28"/>
          <w:u w:val="single"/>
          <w:lang w:eastAsia="zh-CN" w:bidi="hi-IN"/>
        </w:rPr>
        <w:t xml:space="preserve"> REASONS FOR GRANTING THE PETITION   </w:t>
      </w:r>
      <w:r w:rsidRPr="009B5CD4">
        <w:rPr>
          <w:rFonts w:ascii="Times New Roman" w:eastAsia="Arial Unicode MS" w:hAnsi="Times New Roman" w:cs="Mangal"/>
          <w:kern w:val="3"/>
          <w:sz w:val="28"/>
          <w:szCs w:val="28"/>
          <w:u w:val="single"/>
          <w:lang w:eastAsia="zh-CN" w:bidi="hi-IN"/>
        </w:rPr>
        <w:t xml:space="preserve">  </w:t>
      </w:r>
    </w:p>
    <w:p w:rsidR="001B1D56" w:rsidRPr="0025119A" w:rsidRDefault="001B1D56" w:rsidP="001B1D56">
      <w:pPr>
        <w:spacing w:line="480" w:lineRule="auto"/>
        <w:ind w:left="360"/>
        <w:rPr>
          <w:rFonts w:ascii="Times New Roman" w:eastAsia="Times New Roman" w:hAnsi="Times New Roman" w:cs="Times New Roman"/>
          <w:b/>
          <w:sz w:val="24"/>
          <w:szCs w:val="24"/>
          <w:u w:val="single"/>
        </w:rPr>
      </w:pPr>
    </w:p>
    <w:p w:rsidR="001B1D56" w:rsidRPr="00A81E13" w:rsidRDefault="001B1D56" w:rsidP="00C91C25">
      <w:pPr>
        <w:spacing w:line="480" w:lineRule="auto"/>
        <w:ind w:left="360"/>
        <w:rPr>
          <w:rFonts w:ascii="Times New Roman" w:hAnsi="Times New Roman" w:cs="Times New Roman"/>
          <w:b/>
          <w:bCs/>
          <w:sz w:val="24"/>
          <w:szCs w:val="24"/>
        </w:rPr>
      </w:pPr>
      <w:r w:rsidRPr="0025119A">
        <w:rPr>
          <w:rFonts w:ascii="Times New Roman" w:eastAsia="Times New Roman" w:hAnsi="Times New Roman" w:cs="Times New Roman"/>
          <w:sz w:val="24"/>
          <w:szCs w:val="24"/>
        </w:rPr>
        <w:t xml:space="preserve">     </w:t>
      </w:r>
      <w:r w:rsidR="006B7402">
        <w:rPr>
          <w:rFonts w:ascii="Times New Roman" w:eastAsia="Times New Roman" w:hAnsi="Times New Roman" w:cs="Times New Roman"/>
          <w:sz w:val="24"/>
          <w:szCs w:val="24"/>
        </w:rPr>
        <w:t>Since t</w:t>
      </w:r>
      <w:r w:rsidRPr="0025119A">
        <w:rPr>
          <w:rFonts w:ascii="Times New Roman" w:eastAsia="Times New Roman" w:hAnsi="Times New Roman" w:cs="Times New Roman"/>
          <w:sz w:val="24"/>
          <w:szCs w:val="24"/>
        </w:rPr>
        <w:t xml:space="preserve">he evidence </w:t>
      </w:r>
      <w:r w:rsidR="000861CF">
        <w:rPr>
          <w:rFonts w:ascii="Times New Roman" w:eastAsia="Times New Roman" w:hAnsi="Times New Roman" w:cs="Times New Roman"/>
          <w:sz w:val="24"/>
          <w:szCs w:val="24"/>
        </w:rPr>
        <w:t xml:space="preserve">on page 9 </w:t>
      </w:r>
      <w:r w:rsidRPr="0025119A">
        <w:rPr>
          <w:rFonts w:ascii="Times New Roman" w:eastAsia="Times New Roman" w:hAnsi="Times New Roman" w:cs="Times New Roman"/>
          <w:sz w:val="24"/>
          <w:szCs w:val="24"/>
        </w:rPr>
        <w:t xml:space="preserve">of the case history supports the fact that the clerk of the Circuit Court of Baltimore City entered the </w:t>
      </w:r>
      <w:r w:rsidR="000861CF">
        <w:rPr>
          <w:rFonts w:ascii="Times New Roman" w:eastAsia="Times New Roman" w:hAnsi="Times New Roman" w:cs="Times New Roman"/>
          <w:sz w:val="24"/>
          <w:szCs w:val="24"/>
        </w:rPr>
        <w:t xml:space="preserve">final </w:t>
      </w:r>
      <w:r w:rsidRPr="0025119A">
        <w:rPr>
          <w:rFonts w:ascii="Times New Roman" w:eastAsia="Times New Roman" w:hAnsi="Times New Roman" w:cs="Times New Roman"/>
          <w:sz w:val="24"/>
          <w:szCs w:val="24"/>
        </w:rPr>
        <w:t xml:space="preserve">judgment </w:t>
      </w:r>
      <w:r w:rsidR="000861CF">
        <w:rPr>
          <w:rFonts w:ascii="Times New Roman" w:eastAsia="Times New Roman" w:hAnsi="Times New Roman" w:cs="Times New Roman"/>
          <w:sz w:val="24"/>
          <w:szCs w:val="24"/>
        </w:rPr>
        <w:t xml:space="preserve">of Petitioner’s Motion for Reconsideration from the panel of In Banc </w:t>
      </w:r>
      <w:r w:rsidRPr="0025119A">
        <w:rPr>
          <w:rFonts w:ascii="Times New Roman" w:eastAsia="Times New Roman" w:hAnsi="Times New Roman" w:cs="Times New Roman"/>
          <w:sz w:val="24"/>
          <w:szCs w:val="24"/>
        </w:rPr>
        <w:t xml:space="preserve">on </w:t>
      </w:r>
      <w:r w:rsidR="000861CF">
        <w:rPr>
          <w:rFonts w:ascii="Times New Roman" w:eastAsia="Times New Roman" w:hAnsi="Times New Roman" w:cs="Times New Roman"/>
          <w:sz w:val="24"/>
          <w:szCs w:val="24"/>
        </w:rPr>
        <w:t xml:space="preserve">7-6-15 and </w:t>
      </w:r>
      <w:r w:rsidRPr="0025119A">
        <w:rPr>
          <w:rFonts w:ascii="Times New Roman" w:eastAsia="Times New Roman" w:hAnsi="Times New Roman" w:cs="Times New Roman"/>
          <w:sz w:val="24"/>
          <w:szCs w:val="24"/>
        </w:rPr>
        <w:t xml:space="preserve">mailed the copies to the parties on </w:t>
      </w:r>
      <w:r w:rsidR="000861CF">
        <w:rPr>
          <w:rFonts w:ascii="Times New Roman" w:eastAsia="Times New Roman" w:hAnsi="Times New Roman" w:cs="Times New Roman"/>
          <w:sz w:val="24"/>
          <w:szCs w:val="24"/>
        </w:rPr>
        <w:t xml:space="preserve">the same day </w:t>
      </w:r>
      <w:r w:rsidR="006B7402">
        <w:rPr>
          <w:rFonts w:ascii="Times New Roman" w:eastAsia="Times New Roman" w:hAnsi="Times New Roman" w:cs="Times New Roman"/>
          <w:sz w:val="24"/>
          <w:szCs w:val="24"/>
        </w:rPr>
        <w:t>and since t</w:t>
      </w:r>
      <w:r w:rsidRPr="0025119A">
        <w:rPr>
          <w:rFonts w:ascii="Times New Roman" w:eastAsia="Times New Roman" w:hAnsi="Times New Roman" w:cs="Times New Roman"/>
          <w:sz w:val="24"/>
          <w:szCs w:val="24"/>
        </w:rPr>
        <w:t xml:space="preserve">he </w:t>
      </w:r>
      <w:r w:rsidR="006B7402">
        <w:rPr>
          <w:rFonts w:ascii="Times New Roman" w:eastAsia="Times New Roman" w:hAnsi="Times New Roman" w:cs="Times New Roman"/>
          <w:sz w:val="24"/>
          <w:szCs w:val="24"/>
        </w:rPr>
        <w:t>p</w:t>
      </w:r>
      <w:r w:rsidRPr="0025119A">
        <w:rPr>
          <w:rFonts w:ascii="Times New Roman" w:eastAsia="Times New Roman" w:hAnsi="Times New Roman" w:cs="Times New Roman"/>
          <w:sz w:val="24"/>
          <w:szCs w:val="24"/>
        </w:rPr>
        <w:t xml:space="preserve">etition </w:t>
      </w:r>
      <w:r w:rsidR="006B7402">
        <w:rPr>
          <w:rFonts w:ascii="Times New Roman" w:eastAsia="Times New Roman" w:hAnsi="Times New Roman" w:cs="Times New Roman"/>
          <w:sz w:val="24"/>
          <w:szCs w:val="24"/>
        </w:rPr>
        <w:t>d</w:t>
      </w:r>
      <w:r w:rsidRPr="0025119A">
        <w:rPr>
          <w:rFonts w:ascii="Times New Roman" w:eastAsia="Times New Roman" w:hAnsi="Times New Roman" w:cs="Times New Roman"/>
          <w:sz w:val="24"/>
          <w:szCs w:val="24"/>
        </w:rPr>
        <w:t xml:space="preserve">ocket </w:t>
      </w:r>
      <w:r w:rsidR="006B7402">
        <w:rPr>
          <w:rFonts w:ascii="Times New Roman" w:eastAsia="Times New Roman" w:hAnsi="Times New Roman" w:cs="Times New Roman"/>
          <w:sz w:val="24"/>
          <w:szCs w:val="24"/>
        </w:rPr>
        <w:t>r</w:t>
      </w:r>
      <w:r w:rsidRPr="0025119A">
        <w:rPr>
          <w:rFonts w:ascii="Times New Roman" w:eastAsia="Times New Roman" w:hAnsi="Times New Roman" w:cs="Times New Roman"/>
          <w:sz w:val="24"/>
          <w:szCs w:val="24"/>
        </w:rPr>
        <w:t xml:space="preserve">eceipt substantiate that the Petitioner’s Writ was filed in the Court of Appeals of Maryland on August 3, 2015, </w:t>
      </w:r>
      <w:r w:rsidR="006B7402">
        <w:rPr>
          <w:rFonts w:ascii="Times New Roman" w:eastAsia="Times New Roman" w:hAnsi="Times New Roman" w:cs="Times New Roman"/>
          <w:sz w:val="24"/>
          <w:szCs w:val="24"/>
        </w:rPr>
        <w:t xml:space="preserve">the 30-day time limit had not expired before the Petitioner filed her </w:t>
      </w:r>
      <w:r w:rsidRPr="0025119A">
        <w:rPr>
          <w:rFonts w:ascii="Times New Roman" w:eastAsia="Times New Roman" w:hAnsi="Times New Roman" w:cs="Times New Roman"/>
          <w:sz w:val="24"/>
          <w:szCs w:val="24"/>
        </w:rPr>
        <w:t xml:space="preserve">Writ </w:t>
      </w:r>
      <w:r w:rsidR="006B7402">
        <w:rPr>
          <w:rFonts w:ascii="Times New Roman" w:eastAsia="Times New Roman" w:hAnsi="Times New Roman" w:cs="Times New Roman"/>
          <w:sz w:val="24"/>
          <w:szCs w:val="24"/>
        </w:rPr>
        <w:t xml:space="preserve">to the Court of Appeals.  </w:t>
      </w:r>
      <w:r w:rsidRPr="0025119A">
        <w:rPr>
          <w:rFonts w:ascii="Times New Roman" w:eastAsia="Times New Roman" w:hAnsi="Times New Roman" w:cs="Times New Roman"/>
          <w:sz w:val="24"/>
          <w:szCs w:val="24"/>
        </w:rPr>
        <w:t>Furthermore, not one of the Respondents</w:t>
      </w:r>
      <w:r w:rsidR="00F669FC">
        <w:rPr>
          <w:rFonts w:ascii="Times New Roman" w:eastAsia="Times New Roman" w:hAnsi="Times New Roman" w:cs="Times New Roman"/>
          <w:sz w:val="24"/>
          <w:szCs w:val="24"/>
        </w:rPr>
        <w:t xml:space="preserve"> indicated in their </w:t>
      </w:r>
      <w:r w:rsidRPr="0025119A">
        <w:rPr>
          <w:rFonts w:ascii="Times New Roman" w:eastAsia="Times New Roman" w:hAnsi="Times New Roman" w:cs="Times New Roman"/>
          <w:sz w:val="24"/>
          <w:szCs w:val="24"/>
        </w:rPr>
        <w:t xml:space="preserve">responses to the Petitioner’s Writ </w:t>
      </w:r>
      <w:r w:rsidR="00F669FC">
        <w:rPr>
          <w:rFonts w:ascii="Times New Roman" w:eastAsia="Times New Roman" w:hAnsi="Times New Roman" w:cs="Times New Roman"/>
          <w:sz w:val="24"/>
          <w:szCs w:val="24"/>
        </w:rPr>
        <w:t xml:space="preserve">that they were </w:t>
      </w:r>
      <w:r w:rsidR="00F669FC" w:rsidRPr="0025119A">
        <w:rPr>
          <w:rFonts w:ascii="Times New Roman" w:eastAsia="Times New Roman" w:hAnsi="Times New Roman" w:cs="Times New Roman"/>
          <w:sz w:val="24"/>
          <w:szCs w:val="24"/>
        </w:rPr>
        <w:t>requesting</w:t>
      </w:r>
      <w:r w:rsidRPr="0025119A">
        <w:rPr>
          <w:rFonts w:ascii="Times New Roman" w:eastAsia="Times New Roman" w:hAnsi="Times New Roman" w:cs="Times New Roman"/>
          <w:sz w:val="24"/>
          <w:szCs w:val="24"/>
        </w:rPr>
        <w:t xml:space="preserve"> denial of </w:t>
      </w:r>
      <w:r w:rsidR="006B7402">
        <w:rPr>
          <w:rFonts w:ascii="Times New Roman" w:eastAsia="Times New Roman" w:hAnsi="Times New Roman" w:cs="Times New Roman"/>
          <w:sz w:val="24"/>
          <w:szCs w:val="24"/>
        </w:rPr>
        <w:t xml:space="preserve">the Petitioner’s </w:t>
      </w:r>
      <w:r w:rsidRPr="0025119A">
        <w:rPr>
          <w:rFonts w:ascii="Times New Roman" w:eastAsia="Times New Roman" w:hAnsi="Times New Roman" w:cs="Times New Roman"/>
          <w:sz w:val="24"/>
          <w:szCs w:val="24"/>
        </w:rPr>
        <w:t>Writ on the grounds that the Petitioner</w:t>
      </w:r>
      <w:r w:rsidR="006B7402">
        <w:rPr>
          <w:rFonts w:ascii="Times New Roman" w:eastAsia="Times New Roman" w:hAnsi="Times New Roman" w:cs="Times New Roman"/>
          <w:sz w:val="24"/>
          <w:szCs w:val="24"/>
        </w:rPr>
        <w:t xml:space="preserve">’s Writ was filed late.  </w:t>
      </w:r>
      <w:r w:rsidR="00F669FC">
        <w:rPr>
          <w:rFonts w:ascii="Times New Roman" w:eastAsia="Times New Roman" w:hAnsi="Times New Roman" w:cs="Times New Roman"/>
          <w:sz w:val="24"/>
          <w:szCs w:val="24"/>
        </w:rPr>
        <w:t>Moreover, since the Court of Appeals still refuse to correct their egregious prejudicial error o</w:t>
      </w:r>
      <w:r w:rsidR="000861CF">
        <w:rPr>
          <w:rFonts w:ascii="Times New Roman" w:eastAsia="Times New Roman" w:hAnsi="Times New Roman" w:cs="Times New Roman"/>
          <w:sz w:val="24"/>
          <w:szCs w:val="24"/>
        </w:rPr>
        <w:t>f</w:t>
      </w:r>
      <w:r w:rsidR="00F669FC">
        <w:rPr>
          <w:rFonts w:ascii="Times New Roman" w:eastAsia="Times New Roman" w:hAnsi="Times New Roman" w:cs="Times New Roman"/>
          <w:sz w:val="24"/>
          <w:szCs w:val="24"/>
        </w:rPr>
        <w:t xml:space="preserve"> perjury </w:t>
      </w:r>
      <w:r w:rsidR="00657758" w:rsidRPr="00A81E13">
        <w:rPr>
          <w:rFonts w:ascii="Times New Roman" w:eastAsia="Times New Roman" w:hAnsi="Times New Roman" w:cs="Times New Roman"/>
          <w:sz w:val="24"/>
          <w:szCs w:val="24"/>
        </w:rPr>
        <w:t>even after being referenced to the indisputable evidence in their</w:t>
      </w:r>
      <w:r w:rsidR="00A81E13">
        <w:rPr>
          <w:rFonts w:ascii="Times New Roman" w:eastAsia="Times New Roman" w:hAnsi="Times New Roman" w:cs="Times New Roman"/>
          <w:sz w:val="24"/>
          <w:szCs w:val="24"/>
        </w:rPr>
        <w:t xml:space="preserve"> </w:t>
      </w:r>
      <w:r w:rsidR="00657758" w:rsidRPr="00A81E13">
        <w:rPr>
          <w:rFonts w:ascii="Times New Roman" w:eastAsia="Times New Roman" w:hAnsi="Times New Roman" w:cs="Times New Roman"/>
          <w:sz w:val="24"/>
          <w:szCs w:val="24"/>
        </w:rPr>
        <w:t xml:space="preserve">record which substantiate that the Petitioner’s Writ was not filed late, Chief Judge Mary Helen </w:t>
      </w:r>
      <w:proofErr w:type="spellStart"/>
      <w:r w:rsidR="00657758" w:rsidRPr="00A81E13">
        <w:rPr>
          <w:rFonts w:ascii="Times New Roman" w:eastAsia="Times New Roman" w:hAnsi="Times New Roman" w:cs="Times New Roman"/>
          <w:sz w:val="24"/>
          <w:szCs w:val="24"/>
        </w:rPr>
        <w:t>Barbera</w:t>
      </w:r>
      <w:proofErr w:type="spellEnd"/>
      <w:r w:rsidR="00657758" w:rsidRPr="00A81E13">
        <w:rPr>
          <w:rFonts w:ascii="Times New Roman" w:eastAsia="Times New Roman" w:hAnsi="Times New Roman" w:cs="Times New Roman"/>
          <w:sz w:val="24"/>
          <w:szCs w:val="24"/>
        </w:rPr>
        <w:t xml:space="preserve"> </w:t>
      </w:r>
      <w:r w:rsidR="00F669FC">
        <w:rPr>
          <w:rFonts w:ascii="Times New Roman" w:eastAsia="Times New Roman" w:hAnsi="Times New Roman" w:cs="Times New Roman"/>
          <w:sz w:val="24"/>
          <w:szCs w:val="24"/>
        </w:rPr>
        <w:t>and the other judges who presided over the Petitioner’s Writ, committed intentional perjury.</w:t>
      </w:r>
      <w:r w:rsidR="00657758" w:rsidRPr="00A81E13">
        <w:rPr>
          <w:rFonts w:ascii="Times New Roman" w:eastAsia="Times New Roman" w:hAnsi="Times New Roman" w:cs="Times New Roman"/>
          <w:sz w:val="24"/>
          <w:szCs w:val="24"/>
        </w:rPr>
        <w:t xml:space="preserve">  </w:t>
      </w:r>
      <w:r w:rsidR="000861CF">
        <w:rPr>
          <w:rFonts w:ascii="Times New Roman" w:eastAsia="Times New Roman" w:hAnsi="Times New Roman" w:cs="Times New Roman"/>
          <w:sz w:val="24"/>
          <w:szCs w:val="24"/>
        </w:rPr>
        <w:t xml:space="preserve">Had </w:t>
      </w:r>
      <w:r w:rsidR="00657758" w:rsidRPr="00A81E13">
        <w:rPr>
          <w:rFonts w:ascii="Times New Roman" w:eastAsia="Times New Roman" w:hAnsi="Times New Roman" w:cs="Times New Roman"/>
          <w:sz w:val="24"/>
          <w:szCs w:val="24"/>
        </w:rPr>
        <w:t>the Court of Appeals not committed intentional perjury, the Petitioner</w:t>
      </w:r>
      <w:r w:rsidR="000861CF">
        <w:rPr>
          <w:rFonts w:ascii="Times New Roman" w:eastAsia="Times New Roman" w:hAnsi="Times New Roman" w:cs="Times New Roman"/>
          <w:sz w:val="24"/>
          <w:szCs w:val="24"/>
        </w:rPr>
        <w:t xml:space="preserve">’s Writ </w:t>
      </w:r>
      <w:r w:rsidR="00657758" w:rsidRPr="00A81E13">
        <w:rPr>
          <w:rFonts w:ascii="Times New Roman" w:eastAsia="Times New Roman" w:hAnsi="Times New Roman" w:cs="Times New Roman"/>
          <w:sz w:val="24"/>
          <w:szCs w:val="24"/>
        </w:rPr>
        <w:t xml:space="preserve">would be granted because the only reason the Court of Appeals cited for denying the Petitioner’s Writ was due to their </w:t>
      </w:r>
      <w:r w:rsidR="00F669FC">
        <w:rPr>
          <w:rFonts w:ascii="Times New Roman" w:eastAsia="Times New Roman" w:hAnsi="Times New Roman" w:cs="Times New Roman"/>
          <w:sz w:val="24"/>
          <w:szCs w:val="24"/>
        </w:rPr>
        <w:t xml:space="preserve">deliberate perjury.  </w:t>
      </w:r>
      <w:r w:rsidR="00657758" w:rsidRPr="00A81E13">
        <w:rPr>
          <w:rFonts w:ascii="Times New Roman" w:eastAsia="Times New Roman" w:hAnsi="Times New Roman" w:cs="Times New Roman"/>
          <w:sz w:val="24"/>
          <w:szCs w:val="24"/>
        </w:rPr>
        <w:t>Th</w:t>
      </w:r>
      <w:r w:rsidR="000861CF">
        <w:rPr>
          <w:rFonts w:ascii="Times New Roman" w:eastAsia="Times New Roman" w:hAnsi="Times New Roman" w:cs="Times New Roman"/>
          <w:sz w:val="24"/>
          <w:szCs w:val="24"/>
        </w:rPr>
        <w:t xml:space="preserve">e </w:t>
      </w:r>
      <w:r w:rsidR="00657758" w:rsidRPr="00A81E13">
        <w:rPr>
          <w:rFonts w:ascii="Times New Roman" w:eastAsia="Times New Roman" w:hAnsi="Times New Roman" w:cs="Times New Roman"/>
          <w:sz w:val="24"/>
          <w:szCs w:val="24"/>
        </w:rPr>
        <w:t>evidence support the fact that the Court of Appeals, also,</w:t>
      </w:r>
      <w:r w:rsidR="00657758" w:rsidRPr="00A81E13">
        <w:rPr>
          <w:rFonts w:ascii="Times New Roman" w:hAnsi="Times New Roman" w:cs="Times New Roman"/>
          <w:sz w:val="24"/>
          <w:szCs w:val="24"/>
        </w:rPr>
        <w:t xml:space="preserve"> intentionally acted arbitrarily, capriciously, and have deliberately abused their discretion and </w:t>
      </w:r>
      <w:r w:rsidR="00A81E13">
        <w:rPr>
          <w:rFonts w:ascii="Times New Roman" w:hAnsi="Times New Roman" w:cs="Times New Roman"/>
          <w:sz w:val="24"/>
          <w:szCs w:val="24"/>
        </w:rPr>
        <w:t xml:space="preserve">infringed upon </w:t>
      </w:r>
      <w:r w:rsidR="00657758" w:rsidRPr="00A81E13">
        <w:rPr>
          <w:rFonts w:ascii="Times New Roman" w:hAnsi="Times New Roman" w:cs="Times New Roman"/>
          <w:sz w:val="24"/>
          <w:szCs w:val="24"/>
        </w:rPr>
        <w:t xml:space="preserve"> A-104, C-101, C-102, Rules 1.1, 1.2a, 1.2b,  and 2.2 of the Maryland Code of Judicial Conduct by intentionally violating the Petitioner’s 14</w:t>
      </w:r>
      <w:r w:rsidR="00657758" w:rsidRPr="00A81E13">
        <w:rPr>
          <w:rFonts w:ascii="Times New Roman" w:hAnsi="Times New Roman" w:cs="Times New Roman"/>
          <w:sz w:val="24"/>
          <w:szCs w:val="24"/>
          <w:vertAlign w:val="superscript"/>
        </w:rPr>
        <w:t>th</w:t>
      </w:r>
      <w:r w:rsidR="00657758" w:rsidRPr="00A81E13">
        <w:rPr>
          <w:rFonts w:ascii="Times New Roman" w:hAnsi="Times New Roman" w:cs="Times New Roman"/>
          <w:sz w:val="24"/>
          <w:szCs w:val="24"/>
        </w:rPr>
        <w:t xml:space="preserve"> Amendment right as a result of deliberately committing perjury</w:t>
      </w:r>
      <w:r w:rsidR="00C91C25" w:rsidRPr="00A81E13">
        <w:rPr>
          <w:rFonts w:ascii="Times New Roman" w:hAnsi="Times New Roman" w:cs="Times New Roman"/>
          <w:sz w:val="24"/>
          <w:szCs w:val="24"/>
        </w:rPr>
        <w:t xml:space="preserve"> </w:t>
      </w:r>
      <w:r w:rsidR="00657758" w:rsidRPr="00A81E13">
        <w:rPr>
          <w:rFonts w:ascii="Times New Roman" w:hAnsi="Times New Roman" w:cs="Times New Roman"/>
          <w:sz w:val="24"/>
          <w:szCs w:val="24"/>
        </w:rPr>
        <w:t>on a material fact</w:t>
      </w:r>
      <w:r w:rsidR="00A81E13">
        <w:rPr>
          <w:rFonts w:ascii="Times New Roman" w:hAnsi="Times New Roman" w:cs="Times New Roman"/>
          <w:sz w:val="24"/>
          <w:szCs w:val="24"/>
        </w:rPr>
        <w:t xml:space="preserve">, knowing </w:t>
      </w:r>
      <w:r w:rsidR="00A81E13">
        <w:rPr>
          <w:rFonts w:ascii="Times New Roman" w:hAnsi="Times New Roman" w:cs="Times New Roman"/>
          <w:sz w:val="24"/>
          <w:szCs w:val="24"/>
        </w:rPr>
        <w:lastRenderedPageBreak/>
        <w:t xml:space="preserve">that </w:t>
      </w:r>
      <w:r w:rsidR="00657758" w:rsidRPr="00A81E13">
        <w:rPr>
          <w:rFonts w:ascii="Times New Roman" w:hAnsi="Times New Roman" w:cs="Times New Roman"/>
          <w:sz w:val="24"/>
          <w:szCs w:val="24"/>
        </w:rPr>
        <w:t xml:space="preserve">such an egregious prejudicial error </w:t>
      </w:r>
      <w:r w:rsidR="00C91C25" w:rsidRPr="00A81E13">
        <w:rPr>
          <w:rFonts w:ascii="Times New Roman" w:hAnsi="Times New Roman" w:cs="Times New Roman"/>
          <w:sz w:val="24"/>
          <w:szCs w:val="24"/>
        </w:rPr>
        <w:t xml:space="preserve">of intentional perjury caused the </w:t>
      </w:r>
      <w:r w:rsidR="00657758" w:rsidRPr="00A81E13">
        <w:rPr>
          <w:rFonts w:ascii="Times New Roman" w:hAnsi="Times New Roman" w:cs="Times New Roman"/>
          <w:sz w:val="24"/>
          <w:szCs w:val="24"/>
        </w:rPr>
        <w:t xml:space="preserve">Petitioner’s </w:t>
      </w:r>
      <w:r w:rsidR="00B65928">
        <w:rPr>
          <w:rFonts w:ascii="Times New Roman" w:hAnsi="Times New Roman" w:cs="Times New Roman"/>
          <w:sz w:val="24"/>
          <w:szCs w:val="24"/>
        </w:rPr>
        <w:t xml:space="preserve">Writ to be denied </w:t>
      </w:r>
      <w:r w:rsidR="00C91C25" w:rsidRPr="00A81E13">
        <w:rPr>
          <w:rFonts w:ascii="Times New Roman" w:hAnsi="Times New Roman" w:cs="Times New Roman"/>
          <w:sz w:val="24"/>
          <w:szCs w:val="24"/>
        </w:rPr>
        <w:t>grounded on the deliberate  perjury by the</w:t>
      </w:r>
      <w:r w:rsidR="00657758" w:rsidRPr="00A81E13">
        <w:rPr>
          <w:rFonts w:ascii="Times New Roman" w:hAnsi="Times New Roman" w:cs="Times New Roman"/>
          <w:sz w:val="24"/>
          <w:szCs w:val="24"/>
        </w:rPr>
        <w:t xml:space="preserve"> </w:t>
      </w:r>
      <w:r w:rsidR="00C91C25" w:rsidRPr="00A81E13">
        <w:rPr>
          <w:rFonts w:ascii="Times New Roman" w:hAnsi="Times New Roman" w:cs="Times New Roman"/>
          <w:sz w:val="24"/>
          <w:szCs w:val="24"/>
        </w:rPr>
        <w:t>Court of Appeals</w:t>
      </w:r>
      <w:r w:rsidR="00A81E13" w:rsidRPr="00A81E13">
        <w:rPr>
          <w:rFonts w:ascii="Times New Roman" w:hAnsi="Times New Roman" w:cs="Times New Roman"/>
          <w:sz w:val="24"/>
          <w:szCs w:val="24"/>
        </w:rPr>
        <w:t>.</w:t>
      </w:r>
    </w:p>
    <w:p w:rsidR="001B1D56" w:rsidRPr="00E43EAD" w:rsidRDefault="001B1D56" w:rsidP="001B1D56">
      <w:pPr>
        <w:pStyle w:val="Standard"/>
        <w:rPr>
          <w:rFonts w:cs="Times New Roman"/>
          <w:b/>
          <w:bCs/>
        </w:rPr>
      </w:pPr>
    </w:p>
    <w:p w:rsidR="009B5CD4" w:rsidRPr="009B5CD4" w:rsidRDefault="009B5CD4" w:rsidP="009B5CD4">
      <w:pPr>
        <w:widowControl w:val="0"/>
        <w:suppressAutoHyphens/>
        <w:autoSpaceDN w:val="0"/>
        <w:spacing w:line="480" w:lineRule="auto"/>
        <w:textAlignment w:val="baseline"/>
        <w:rPr>
          <w:rFonts w:ascii="Times New Roman" w:eastAsia="Arial Unicode MS" w:hAnsi="Times New Roman" w:cs="Mangal"/>
          <w:b/>
          <w:kern w:val="3"/>
          <w:sz w:val="28"/>
          <w:szCs w:val="28"/>
          <w:u w:val="single"/>
          <w:lang w:eastAsia="zh-CN" w:bidi="hi-IN"/>
        </w:rPr>
      </w:pPr>
      <w:r w:rsidRPr="009B5CD4">
        <w:rPr>
          <w:rFonts w:ascii="Times New Roman" w:eastAsia="Arial Unicode MS" w:hAnsi="Times New Roman" w:cs="Mangal"/>
          <w:b/>
          <w:kern w:val="3"/>
          <w:sz w:val="28"/>
          <w:szCs w:val="28"/>
          <w:u w:val="single"/>
          <w:lang w:eastAsia="zh-CN" w:bidi="hi-IN"/>
        </w:rPr>
        <w:t>CONCLUSION</w:t>
      </w:r>
    </w:p>
    <w:p w:rsidR="009B5CD4" w:rsidRPr="009B5CD4" w:rsidRDefault="009B5CD4" w:rsidP="009B5CD4">
      <w:pPr>
        <w:widowControl w:val="0"/>
        <w:suppressAutoHyphens/>
        <w:autoSpaceDN w:val="0"/>
        <w:spacing w:line="480" w:lineRule="auto"/>
        <w:textAlignment w:val="baseline"/>
        <w:rPr>
          <w:rFonts w:ascii="Times New Roman" w:eastAsia="Arial Unicode MS" w:hAnsi="Times New Roman" w:cs="Mangal"/>
          <w:kern w:val="3"/>
          <w:sz w:val="24"/>
          <w:szCs w:val="24"/>
          <w:lang w:eastAsia="zh-CN" w:bidi="hi-IN"/>
        </w:rPr>
      </w:pPr>
      <w:r w:rsidRPr="009B5CD4">
        <w:rPr>
          <w:rFonts w:ascii="Times New Roman" w:eastAsia="Arial Unicode MS" w:hAnsi="Times New Roman" w:cs="Mangal"/>
          <w:kern w:val="3"/>
          <w:sz w:val="28"/>
          <w:szCs w:val="28"/>
          <w:lang w:eastAsia="zh-CN" w:bidi="hi-IN"/>
        </w:rPr>
        <w:t xml:space="preserve">    </w:t>
      </w:r>
      <w:r w:rsidRPr="009B5CD4">
        <w:rPr>
          <w:rFonts w:ascii="Times New Roman" w:eastAsia="Arial Unicode MS" w:hAnsi="Times New Roman" w:cs="Mangal"/>
          <w:kern w:val="3"/>
          <w:sz w:val="24"/>
          <w:szCs w:val="24"/>
          <w:lang w:eastAsia="zh-CN" w:bidi="hi-IN"/>
        </w:rPr>
        <w:t>Therefore, for the reasons cited above, the Petitioner respectfully requests that her Petition for Writ of Certiorari be granted</w:t>
      </w:r>
      <w:r>
        <w:rPr>
          <w:rFonts w:ascii="Times New Roman" w:eastAsia="Arial Unicode MS" w:hAnsi="Times New Roman" w:cs="Mangal"/>
          <w:kern w:val="3"/>
          <w:sz w:val="24"/>
          <w:szCs w:val="24"/>
          <w:lang w:eastAsia="zh-CN" w:bidi="hi-IN"/>
        </w:rPr>
        <w:t xml:space="preserve">.  </w:t>
      </w:r>
      <w:r w:rsidRPr="009B5CD4">
        <w:rPr>
          <w:rFonts w:ascii="Times New Roman" w:eastAsia="Arial Unicode MS" w:hAnsi="Times New Roman" w:cs="Mangal"/>
          <w:kern w:val="3"/>
          <w:sz w:val="24"/>
          <w:szCs w:val="24"/>
          <w:lang w:eastAsia="zh-CN" w:bidi="hi-IN"/>
        </w:rPr>
        <w:t xml:space="preserve">  </w:t>
      </w:r>
    </w:p>
    <w:p w:rsidR="00102300" w:rsidRDefault="00102300" w:rsidP="009B5CD4">
      <w:pPr>
        <w:widowControl w:val="0"/>
        <w:suppressAutoHyphens/>
        <w:autoSpaceDN w:val="0"/>
        <w:spacing w:line="480" w:lineRule="auto"/>
        <w:textAlignment w:val="baseline"/>
        <w:rPr>
          <w:rFonts w:ascii="Times New Roman" w:eastAsia="Arial Unicode MS" w:hAnsi="Times New Roman" w:cs="Mangal"/>
          <w:b/>
          <w:bCs/>
          <w:kern w:val="3"/>
          <w:sz w:val="24"/>
          <w:szCs w:val="24"/>
          <w:lang w:eastAsia="zh-CN" w:bidi="hi-IN"/>
        </w:rPr>
      </w:pPr>
    </w:p>
    <w:p w:rsidR="009B5CD4" w:rsidRPr="009B5CD4" w:rsidRDefault="009B5CD4" w:rsidP="009B5CD4">
      <w:pPr>
        <w:widowControl w:val="0"/>
        <w:suppressAutoHyphens/>
        <w:autoSpaceDN w:val="0"/>
        <w:spacing w:line="480" w:lineRule="auto"/>
        <w:textAlignment w:val="baseline"/>
        <w:rPr>
          <w:rFonts w:ascii="Times New Roman" w:eastAsia="Arial Unicode MS" w:hAnsi="Times New Roman" w:cs="Mangal"/>
          <w:kern w:val="3"/>
          <w:sz w:val="24"/>
          <w:szCs w:val="24"/>
          <w:lang w:eastAsia="zh-CN" w:bidi="hi-IN"/>
        </w:rPr>
      </w:pPr>
      <w:r w:rsidRPr="009B5CD4">
        <w:rPr>
          <w:rFonts w:ascii="Times New Roman" w:eastAsia="Arial Unicode MS" w:hAnsi="Times New Roman" w:cs="Mangal"/>
          <w:b/>
          <w:bCs/>
          <w:kern w:val="3"/>
          <w:sz w:val="24"/>
          <w:szCs w:val="24"/>
          <w:lang w:eastAsia="zh-CN" w:bidi="hi-IN"/>
        </w:rPr>
        <w:t xml:space="preserve">                                                              </w:t>
      </w:r>
      <w:r w:rsidRPr="009B5CD4">
        <w:rPr>
          <w:rFonts w:ascii="Times New Roman" w:eastAsia="Arial Unicode MS" w:hAnsi="Times New Roman" w:cs="Mangal"/>
          <w:kern w:val="3"/>
          <w:sz w:val="24"/>
          <w:szCs w:val="24"/>
          <w:lang w:eastAsia="zh-CN" w:bidi="hi-IN"/>
        </w:rPr>
        <w:t xml:space="preserve">Respectfully submitted, </w:t>
      </w:r>
    </w:p>
    <w:p w:rsidR="009B5CD4" w:rsidRDefault="009B5CD4" w:rsidP="009B5CD4">
      <w:pPr>
        <w:widowControl w:val="0"/>
        <w:suppressAutoHyphens/>
        <w:autoSpaceDN w:val="0"/>
        <w:spacing w:line="480" w:lineRule="auto"/>
        <w:textAlignment w:val="baseline"/>
        <w:rPr>
          <w:rFonts w:ascii="Times New Roman" w:eastAsia="Arial Unicode MS" w:hAnsi="Times New Roman" w:cs="Mangal"/>
          <w:kern w:val="3"/>
          <w:sz w:val="24"/>
          <w:szCs w:val="24"/>
          <w:lang w:eastAsia="zh-CN" w:bidi="hi-IN"/>
        </w:rPr>
      </w:pPr>
      <w:r w:rsidRPr="009B5CD4">
        <w:rPr>
          <w:rFonts w:ascii="Times New Roman" w:eastAsia="Arial Unicode MS" w:hAnsi="Times New Roman" w:cs="Mangal"/>
          <w:kern w:val="3"/>
          <w:sz w:val="24"/>
          <w:szCs w:val="24"/>
          <w:lang w:eastAsia="zh-CN" w:bidi="hi-IN"/>
        </w:rPr>
        <w:t xml:space="preserve">                                                              </w:t>
      </w:r>
    </w:p>
    <w:p w:rsidR="009B5CD4" w:rsidRPr="009B5CD4" w:rsidRDefault="00102300" w:rsidP="009B5CD4">
      <w:pPr>
        <w:widowControl w:val="0"/>
        <w:suppressAutoHyphens/>
        <w:autoSpaceDN w:val="0"/>
        <w:spacing w:line="480" w:lineRule="auto"/>
        <w:textAlignment w:val="baseline"/>
        <w:rPr>
          <w:rFonts w:ascii="Times New Roman" w:eastAsia="Arial Unicode MS" w:hAnsi="Times New Roman" w:cs="Mangal"/>
          <w:kern w:val="3"/>
          <w:sz w:val="24"/>
          <w:szCs w:val="24"/>
          <w:lang w:eastAsia="zh-CN" w:bidi="hi-IN"/>
        </w:rPr>
      </w:pPr>
      <w:r>
        <w:rPr>
          <w:rFonts w:ascii="Times New Roman" w:eastAsia="Arial Unicode MS" w:hAnsi="Times New Roman" w:cs="Mangal"/>
          <w:kern w:val="3"/>
          <w:sz w:val="24"/>
          <w:szCs w:val="24"/>
          <w:lang w:eastAsia="zh-CN" w:bidi="hi-IN"/>
        </w:rPr>
        <w:t xml:space="preserve">               </w:t>
      </w:r>
      <w:r w:rsidR="009B5CD4">
        <w:rPr>
          <w:rFonts w:ascii="Times New Roman" w:eastAsia="Arial Unicode MS" w:hAnsi="Times New Roman" w:cs="Mangal"/>
          <w:kern w:val="3"/>
          <w:sz w:val="24"/>
          <w:szCs w:val="24"/>
          <w:lang w:eastAsia="zh-CN" w:bidi="hi-IN"/>
        </w:rPr>
        <w:t xml:space="preserve">                                                   </w:t>
      </w:r>
      <w:r w:rsidR="009B5CD4" w:rsidRPr="009B5CD4">
        <w:rPr>
          <w:rFonts w:ascii="Times New Roman" w:eastAsia="Arial Unicode MS" w:hAnsi="Times New Roman" w:cs="Mangal"/>
          <w:kern w:val="3"/>
          <w:sz w:val="24"/>
          <w:szCs w:val="24"/>
          <w:lang w:eastAsia="zh-CN" w:bidi="hi-IN"/>
        </w:rPr>
        <w:t xml:space="preserve">   Diana R. Williams</w:t>
      </w:r>
    </w:p>
    <w:p w:rsidR="009B5CD4" w:rsidRPr="009B5CD4" w:rsidRDefault="009B5CD4" w:rsidP="009B5CD4">
      <w:pPr>
        <w:widowControl w:val="0"/>
        <w:suppressAutoHyphens/>
        <w:autoSpaceDN w:val="0"/>
        <w:spacing w:line="480" w:lineRule="auto"/>
        <w:textAlignment w:val="baseline"/>
        <w:rPr>
          <w:rFonts w:ascii="Times New Roman" w:eastAsia="Arial Unicode MS" w:hAnsi="Times New Roman" w:cs="Mangal"/>
          <w:kern w:val="3"/>
          <w:sz w:val="24"/>
          <w:szCs w:val="24"/>
          <w:lang w:eastAsia="zh-CN" w:bidi="hi-IN"/>
        </w:rPr>
      </w:pPr>
    </w:p>
    <w:p w:rsidR="009B5CD4" w:rsidRDefault="009B5CD4" w:rsidP="009B5CD4">
      <w:pPr>
        <w:widowControl w:val="0"/>
        <w:suppressAutoHyphens/>
        <w:autoSpaceDN w:val="0"/>
        <w:spacing w:line="480" w:lineRule="auto"/>
        <w:textAlignment w:val="baseline"/>
        <w:rPr>
          <w:rFonts w:ascii="Times New Roman" w:eastAsia="Arial Unicode MS" w:hAnsi="Times New Roman" w:cs="Mangal"/>
          <w:kern w:val="3"/>
          <w:sz w:val="28"/>
          <w:szCs w:val="28"/>
          <w:lang w:eastAsia="zh-CN" w:bidi="hi-IN"/>
        </w:rPr>
      </w:pPr>
    </w:p>
    <w:p w:rsidR="009B5CD4" w:rsidRDefault="009B5CD4" w:rsidP="009B5CD4">
      <w:pPr>
        <w:widowControl w:val="0"/>
        <w:suppressAutoHyphens/>
        <w:autoSpaceDN w:val="0"/>
        <w:spacing w:line="480" w:lineRule="auto"/>
        <w:textAlignment w:val="baseline"/>
        <w:rPr>
          <w:rFonts w:ascii="Times New Roman" w:eastAsia="Arial Unicode MS" w:hAnsi="Times New Roman" w:cs="Mangal"/>
          <w:kern w:val="3"/>
          <w:sz w:val="28"/>
          <w:szCs w:val="28"/>
          <w:lang w:eastAsia="zh-CN" w:bidi="hi-IN"/>
        </w:rPr>
      </w:pPr>
    </w:p>
    <w:p w:rsidR="00102300" w:rsidRDefault="00102300" w:rsidP="009B5CD4">
      <w:pPr>
        <w:widowControl w:val="0"/>
        <w:suppressAutoHyphens/>
        <w:autoSpaceDN w:val="0"/>
        <w:spacing w:line="480" w:lineRule="auto"/>
        <w:textAlignment w:val="baseline"/>
        <w:rPr>
          <w:rFonts w:ascii="Times New Roman" w:eastAsia="Arial Unicode MS" w:hAnsi="Times New Roman" w:cs="Mangal"/>
          <w:kern w:val="3"/>
          <w:sz w:val="28"/>
          <w:szCs w:val="28"/>
          <w:lang w:eastAsia="zh-CN" w:bidi="hi-IN"/>
        </w:rPr>
      </w:pPr>
    </w:p>
    <w:p w:rsidR="00102300" w:rsidRDefault="00102300" w:rsidP="009B5CD4">
      <w:pPr>
        <w:widowControl w:val="0"/>
        <w:suppressAutoHyphens/>
        <w:autoSpaceDN w:val="0"/>
        <w:spacing w:line="480" w:lineRule="auto"/>
        <w:textAlignment w:val="baseline"/>
        <w:rPr>
          <w:rFonts w:ascii="Times New Roman" w:eastAsia="Arial Unicode MS" w:hAnsi="Times New Roman" w:cs="Mangal"/>
          <w:kern w:val="3"/>
          <w:sz w:val="28"/>
          <w:szCs w:val="28"/>
          <w:lang w:eastAsia="zh-CN" w:bidi="hi-IN"/>
        </w:rPr>
      </w:pPr>
    </w:p>
    <w:p w:rsidR="00102300" w:rsidRDefault="00102300" w:rsidP="009B5CD4">
      <w:pPr>
        <w:widowControl w:val="0"/>
        <w:suppressAutoHyphens/>
        <w:autoSpaceDN w:val="0"/>
        <w:spacing w:line="480" w:lineRule="auto"/>
        <w:textAlignment w:val="baseline"/>
        <w:rPr>
          <w:rFonts w:ascii="Times New Roman" w:eastAsia="Arial Unicode MS" w:hAnsi="Times New Roman" w:cs="Mangal"/>
          <w:kern w:val="3"/>
          <w:sz w:val="28"/>
          <w:szCs w:val="28"/>
          <w:lang w:eastAsia="zh-CN" w:bidi="hi-IN"/>
        </w:rPr>
      </w:pPr>
    </w:p>
    <w:p w:rsidR="00102300" w:rsidRDefault="00102300" w:rsidP="009B5CD4">
      <w:pPr>
        <w:widowControl w:val="0"/>
        <w:suppressAutoHyphens/>
        <w:autoSpaceDN w:val="0"/>
        <w:spacing w:line="480" w:lineRule="auto"/>
        <w:textAlignment w:val="baseline"/>
        <w:rPr>
          <w:rFonts w:ascii="Times New Roman" w:eastAsia="Arial Unicode MS" w:hAnsi="Times New Roman" w:cs="Mangal"/>
          <w:kern w:val="3"/>
          <w:sz w:val="28"/>
          <w:szCs w:val="28"/>
          <w:lang w:eastAsia="zh-CN" w:bidi="hi-IN"/>
        </w:rPr>
      </w:pPr>
    </w:p>
    <w:p w:rsidR="00102300" w:rsidRDefault="00102300" w:rsidP="009B5CD4">
      <w:pPr>
        <w:widowControl w:val="0"/>
        <w:suppressAutoHyphens/>
        <w:autoSpaceDN w:val="0"/>
        <w:spacing w:line="480" w:lineRule="auto"/>
        <w:textAlignment w:val="baseline"/>
        <w:rPr>
          <w:rFonts w:ascii="Times New Roman" w:eastAsia="Arial Unicode MS" w:hAnsi="Times New Roman" w:cs="Mangal"/>
          <w:kern w:val="3"/>
          <w:sz w:val="28"/>
          <w:szCs w:val="28"/>
          <w:lang w:eastAsia="zh-CN" w:bidi="hi-IN"/>
        </w:rPr>
      </w:pPr>
    </w:p>
    <w:p w:rsidR="00102300" w:rsidRDefault="00102300" w:rsidP="009B5CD4">
      <w:pPr>
        <w:widowControl w:val="0"/>
        <w:suppressAutoHyphens/>
        <w:autoSpaceDN w:val="0"/>
        <w:spacing w:line="480" w:lineRule="auto"/>
        <w:textAlignment w:val="baseline"/>
        <w:rPr>
          <w:rFonts w:ascii="Times New Roman" w:eastAsia="Arial Unicode MS" w:hAnsi="Times New Roman" w:cs="Mangal"/>
          <w:kern w:val="3"/>
          <w:sz w:val="28"/>
          <w:szCs w:val="28"/>
          <w:lang w:eastAsia="zh-CN" w:bidi="hi-IN"/>
        </w:rPr>
      </w:pPr>
    </w:p>
    <w:p w:rsidR="00F72AD5" w:rsidRDefault="00F72AD5" w:rsidP="009B5CD4">
      <w:pPr>
        <w:widowControl w:val="0"/>
        <w:suppressAutoHyphens/>
        <w:autoSpaceDN w:val="0"/>
        <w:spacing w:line="480" w:lineRule="auto"/>
        <w:textAlignment w:val="baseline"/>
        <w:rPr>
          <w:rFonts w:ascii="Times New Roman" w:eastAsia="Arial Unicode MS" w:hAnsi="Times New Roman" w:cs="Mangal"/>
          <w:kern w:val="3"/>
          <w:sz w:val="28"/>
          <w:szCs w:val="28"/>
          <w:lang w:eastAsia="zh-CN" w:bidi="hi-IN"/>
        </w:rPr>
      </w:pPr>
    </w:p>
    <w:p w:rsidR="00F72AD5" w:rsidRDefault="00F72AD5" w:rsidP="009B5CD4">
      <w:pPr>
        <w:widowControl w:val="0"/>
        <w:suppressAutoHyphens/>
        <w:autoSpaceDN w:val="0"/>
        <w:spacing w:line="480" w:lineRule="auto"/>
        <w:textAlignment w:val="baseline"/>
        <w:rPr>
          <w:rFonts w:ascii="Times New Roman" w:eastAsia="Arial Unicode MS" w:hAnsi="Times New Roman" w:cs="Mangal"/>
          <w:kern w:val="3"/>
          <w:sz w:val="28"/>
          <w:szCs w:val="28"/>
          <w:lang w:eastAsia="zh-CN" w:bidi="hi-IN"/>
        </w:rPr>
      </w:pPr>
    </w:p>
    <w:p w:rsidR="00F72AD5" w:rsidRDefault="00F72AD5" w:rsidP="009B5CD4">
      <w:pPr>
        <w:widowControl w:val="0"/>
        <w:suppressAutoHyphens/>
        <w:autoSpaceDN w:val="0"/>
        <w:spacing w:line="480" w:lineRule="auto"/>
        <w:textAlignment w:val="baseline"/>
        <w:rPr>
          <w:rFonts w:ascii="Times New Roman" w:eastAsia="Arial Unicode MS" w:hAnsi="Times New Roman" w:cs="Mangal"/>
          <w:kern w:val="3"/>
          <w:sz w:val="28"/>
          <w:szCs w:val="28"/>
          <w:lang w:eastAsia="zh-CN" w:bidi="hi-IN"/>
        </w:rPr>
      </w:pP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r w:rsidRPr="009B5CD4">
        <w:rPr>
          <w:rFonts w:ascii="Times New Roman" w:eastAsia="Arial Unicode MS" w:hAnsi="Times New Roman" w:cs="Mangal"/>
          <w:kern w:val="3"/>
          <w:sz w:val="24"/>
          <w:szCs w:val="24"/>
          <w:lang w:eastAsia="zh-CN" w:bidi="hi-IN"/>
        </w:rPr>
        <w:lastRenderedPageBreak/>
        <w:t xml:space="preserve">                                  No. __________________________</w:t>
      </w: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r w:rsidRPr="009B5CD4">
        <w:rPr>
          <w:rFonts w:ascii="Times New Roman" w:eastAsia="Arial Unicode MS" w:hAnsi="Times New Roman" w:cs="Mangal"/>
          <w:kern w:val="3"/>
          <w:sz w:val="24"/>
          <w:szCs w:val="24"/>
          <w:lang w:eastAsia="zh-CN" w:bidi="hi-IN"/>
        </w:rPr>
        <w:t xml:space="preserve">                                        ___________________________</w:t>
      </w: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r w:rsidRPr="009B5CD4">
        <w:rPr>
          <w:rFonts w:ascii="Times New Roman" w:eastAsia="Arial Unicode MS" w:hAnsi="Times New Roman" w:cs="Mangal"/>
          <w:kern w:val="3"/>
          <w:sz w:val="24"/>
          <w:szCs w:val="24"/>
          <w:lang w:eastAsia="zh-CN" w:bidi="hi-IN"/>
        </w:rPr>
        <w:t xml:space="preserve">                                                      IN THE</w:t>
      </w: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r w:rsidRPr="009B5CD4">
        <w:rPr>
          <w:rFonts w:ascii="Times New Roman" w:eastAsia="Arial Unicode MS" w:hAnsi="Times New Roman" w:cs="Mangal"/>
          <w:kern w:val="3"/>
          <w:sz w:val="24"/>
          <w:szCs w:val="24"/>
          <w:lang w:eastAsia="zh-CN" w:bidi="hi-IN"/>
        </w:rPr>
        <w:t xml:space="preserve">                                 SUPREME COURT OF THE UNITED STATES</w:t>
      </w: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r w:rsidRPr="009B5CD4">
        <w:rPr>
          <w:rFonts w:ascii="Times New Roman" w:eastAsia="Arial Unicode MS" w:hAnsi="Times New Roman" w:cs="Mangal"/>
          <w:kern w:val="3"/>
          <w:sz w:val="24"/>
          <w:szCs w:val="24"/>
          <w:lang w:eastAsia="zh-CN" w:bidi="hi-IN"/>
        </w:rPr>
        <w:t xml:space="preserve">                                      ____________________________</w:t>
      </w: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r w:rsidRPr="009B5CD4">
        <w:rPr>
          <w:rFonts w:ascii="Times New Roman" w:eastAsia="Arial Unicode MS" w:hAnsi="Times New Roman" w:cs="Mangal"/>
          <w:kern w:val="3"/>
          <w:sz w:val="24"/>
          <w:szCs w:val="24"/>
          <w:lang w:eastAsia="zh-CN" w:bidi="hi-IN"/>
        </w:rPr>
        <w:t xml:space="preserve"> </w:t>
      </w: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r w:rsidRPr="009B5CD4">
        <w:rPr>
          <w:rFonts w:ascii="Times New Roman" w:eastAsia="Arial Unicode MS" w:hAnsi="Times New Roman" w:cs="Mangal"/>
          <w:kern w:val="3"/>
          <w:sz w:val="24"/>
          <w:szCs w:val="24"/>
          <w:lang w:eastAsia="zh-CN" w:bidi="hi-IN"/>
        </w:rPr>
        <w:t xml:space="preserve">                                      Diana R. Williams -    PETITIONER</w:t>
      </w: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r w:rsidRPr="009B5CD4">
        <w:rPr>
          <w:rFonts w:ascii="Times New Roman" w:eastAsia="Arial Unicode MS" w:hAnsi="Times New Roman" w:cs="Mangal"/>
          <w:kern w:val="3"/>
          <w:sz w:val="24"/>
          <w:szCs w:val="24"/>
          <w:lang w:eastAsia="zh-CN" w:bidi="hi-IN"/>
        </w:rPr>
        <w:t xml:space="preserve">                                             </w:t>
      </w: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r w:rsidRPr="009B5CD4">
        <w:rPr>
          <w:rFonts w:ascii="Times New Roman" w:eastAsia="Arial Unicode MS" w:hAnsi="Times New Roman" w:cs="Mangal"/>
          <w:kern w:val="3"/>
          <w:sz w:val="24"/>
          <w:szCs w:val="24"/>
          <w:lang w:eastAsia="zh-CN" w:bidi="hi-IN"/>
        </w:rPr>
        <w:t xml:space="preserve">                                                             </w:t>
      </w:r>
      <w:proofErr w:type="gramStart"/>
      <w:r w:rsidRPr="009B5CD4">
        <w:rPr>
          <w:rFonts w:ascii="Times New Roman" w:eastAsia="Arial Unicode MS" w:hAnsi="Times New Roman" w:cs="Mangal"/>
          <w:kern w:val="3"/>
          <w:sz w:val="24"/>
          <w:szCs w:val="24"/>
          <w:lang w:eastAsia="zh-CN" w:bidi="hi-IN"/>
        </w:rPr>
        <w:t>vs</w:t>
      </w:r>
      <w:proofErr w:type="gramEnd"/>
      <w:r w:rsidRPr="009B5CD4">
        <w:rPr>
          <w:rFonts w:ascii="Times New Roman" w:eastAsia="Arial Unicode MS" w:hAnsi="Times New Roman" w:cs="Mangal"/>
          <w:kern w:val="3"/>
          <w:sz w:val="24"/>
          <w:szCs w:val="24"/>
          <w:lang w:eastAsia="zh-CN" w:bidi="hi-IN"/>
        </w:rPr>
        <w:t>.</w:t>
      </w: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p>
    <w:p w:rsidR="009B5CD4" w:rsidRPr="009B5CD4" w:rsidRDefault="009B5CD4" w:rsidP="009B5CD4">
      <w:pPr>
        <w:widowControl w:val="0"/>
        <w:suppressAutoHyphens/>
        <w:autoSpaceDN w:val="0"/>
        <w:spacing w:line="480" w:lineRule="auto"/>
        <w:textAlignment w:val="baseline"/>
        <w:rPr>
          <w:rFonts w:ascii="Times New Roman" w:eastAsia="Arial Unicode MS" w:hAnsi="Times New Roman" w:cs="Mangal"/>
          <w:kern w:val="3"/>
          <w:sz w:val="24"/>
          <w:szCs w:val="24"/>
          <w:lang w:eastAsia="zh-CN" w:bidi="hi-IN"/>
        </w:rPr>
      </w:pPr>
      <w:r w:rsidRPr="009B5CD4">
        <w:rPr>
          <w:rFonts w:ascii="Times New Roman" w:eastAsia="Arial Unicode MS" w:hAnsi="Times New Roman" w:cs="Mangal"/>
          <w:kern w:val="3"/>
          <w:sz w:val="24"/>
          <w:szCs w:val="24"/>
          <w:lang w:eastAsia="zh-CN" w:bidi="hi-IN"/>
        </w:rPr>
        <w:t xml:space="preserve">                Board of Education of Baltimore County - RESPONDENT          </w:t>
      </w:r>
    </w:p>
    <w:p w:rsidR="009B5CD4" w:rsidRPr="009B5CD4" w:rsidRDefault="009B5CD4" w:rsidP="009B5CD4">
      <w:pPr>
        <w:widowControl w:val="0"/>
        <w:suppressAutoHyphens/>
        <w:autoSpaceDN w:val="0"/>
        <w:spacing w:line="480" w:lineRule="auto"/>
        <w:textAlignment w:val="baseline"/>
        <w:rPr>
          <w:rFonts w:ascii="Times New Roman" w:eastAsia="Arial Unicode MS" w:hAnsi="Times New Roman" w:cs="Mangal"/>
          <w:kern w:val="3"/>
          <w:sz w:val="24"/>
          <w:szCs w:val="24"/>
          <w:lang w:eastAsia="zh-CN" w:bidi="hi-IN"/>
        </w:rPr>
      </w:pPr>
      <w:r w:rsidRPr="009B5CD4">
        <w:rPr>
          <w:rFonts w:ascii="Times New Roman" w:eastAsia="Arial Unicode MS" w:hAnsi="Times New Roman" w:cs="Mangal"/>
          <w:kern w:val="3"/>
          <w:sz w:val="24"/>
          <w:szCs w:val="24"/>
          <w:lang w:eastAsia="zh-CN" w:bidi="hi-IN"/>
        </w:rPr>
        <w:t xml:space="preserve">                                            </w:t>
      </w:r>
      <w:r w:rsidRPr="009B5CD4">
        <w:rPr>
          <w:rFonts w:ascii="Times New Roman" w:eastAsia="Arial Unicode MS" w:hAnsi="Times New Roman" w:cs="Mangal"/>
          <w:b/>
          <w:bCs/>
          <w:kern w:val="3"/>
          <w:sz w:val="24"/>
          <w:szCs w:val="24"/>
          <w:lang w:eastAsia="zh-CN" w:bidi="hi-IN"/>
        </w:rPr>
        <w:t>PROOF OF SEREVICE</w:t>
      </w: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r w:rsidRPr="009B5CD4">
        <w:rPr>
          <w:rFonts w:ascii="Times New Roman" w:eastAsia="Arial Unicode MS" w:hAnsi="Times New Roman" w:cs="Mangal"/>
          <w:kern w:val="3"/>
          <w:sz w:val="24"/>
          <w:szCs w:val="24"/>
          <w:lang w:eastAsia="zh-CN" w:bidi="hi-IN"/>
        </w:rPr>
        <w:t xml:space="preserve">     I, Diana R. Williams, do swear or declare that on this date, </w:t>
      </w:r>
      <w:r>
        <w:rPr>
          <w:rFonts w:ascii="Times New Roman" w:eastAsia="Arial Unicode MS" w:hAnsi="Times New Roman" w:cs="Mangal"/>
          <w:kern w:val="3"/>
          <w:sz w:val="24"/>
          <w:szCs w:val="24"/>
          <w:lang w:eastAsia="zh-CN" w:bidi="hi-IN"/>
        </w:rPr>
        <w:t xml:space="preserve">February 8, 2016, </w:t>
      </w:r>
      <w:r w:rsidRPr="009B5CD4">
        <w:rPr>
          <w:rFonts w:ascii="Times New Roman" w:eastAsia="Arial Unicode MS" w:hAnsi="Times New Roman" w:cs="Mangal"/>
          <w:kern w:val="3"/>
          <w:sz w:val="24"/>
          <w:szCs w:val="24"/>
          <w:lang w:eastAsia="zh-CN" w:bidi="hi-IN"/>
        </w:rPr>
        <w:t>as required by Supreme Court Rule 29, I have served the enclosed MOTION FOR LEAVE TO PROCEED IN FORMA PAUPERIS and PETITION FOR A WRIT OF CERTIORARI on each party to the above proceeding or that party's counsel, and on every other person required to be served, by depositing an envelope containing the above documents in the United States mail properly addressed to each of them and with first-class postage prepaid, or by delivery to a third-party commercial carrier for delivery within 3 calendar days.</w:t>
      </w:r>
    </w:p>
    <w:p w:rsidR="009B5CD4" w:rsidRDefault="009B5CD4" w:rsidP="009B5CD4">
      <w:pPr>
        <w:widowControl w:val="0"/>
        <w:suppressAutoHyphens/>
        <w:autoSpaceDN w:val="0"/>
        <w:spacing w:line="480" w:lineRule="auto"/>
        <w:textAlignment w:val="baseline"/>
        <w:rPr>
          <w:rFonts w:ascii="Times New Roman" w:eastAsia="Arial Unicode MS" w:hAnsi="Times New Roman" w:cs="Mangal"/>
          <w:kern w:val="3"/>
          <w:sz w:val="24"/>
          <w:szCs w:val="24"/>
          <w:lang w:eastAsia="zh-CN" w:bidi="hi-IN"/>
        </w:rPr>
      </w:pPr>
    </w:p>
    <w:p w:rsidR="00BE37A6" w:rsidRPr="009B5CD4" w:rsidRDefault="00BE37A6" w:rsidP="009B5CD4">
      <w:pPr>
        <w:widowControl w:val="0"/>
        <w:suppressAutoHyphens/>
        <w:autoSpaceDN w:val="0"/>
        <w:spacing w:line="480" w:lineRule="auto"/>
        <w:textAlignment w:val="baseline"/>
        <w:rPr>
          <w:rFonts w:ascii="Times New Roman" w:eastAsia="Arial Unicode MS" w:hAnsi="Times New Roman" w:cs="Times New Roman"/>
          <w:kern w:val="3"/>
          <w:sz w:val="24"/>
          <w:szCs w:val="24"/>
          <w:lang w:eastAsia="zh-CN" w:bidi="hi-IN"/>
        </w:rPr>
      </w:pPr>
      <w:r w:rsidRPr="00BE37A6">
        <w:rPr>
          <w:rFonts w:ascii="Times New Roman" w:hAnsi="Times New Roman" w:cs="Times New Roman"/>
          <w:sz w:val="24"/>
          <w:szCs w:val="24"/>
        </w:rPr>
        <w:t xml:space="preserve">The names and addresses of those served are as follows:  </w:t>
      </w:r>
    </w:p>
    <w:p w:rsidR="00BE37A6" w:rsidRPr="00A85888" w:rsidRDefault="00BE37A6" w:rsidP="00BE37A6">
      <w:pPr>
        <w:pStyle w:val="Standard"/>
      </w:pPr>
      <w:r w:rsidRPr="00A85888">
        <w:t xml:space="preserve">Thomas C. Morrow                                                         Andrew W. Nussbaum, Esquire    </w:t>
      </w:r>
    </w:p>
    <w:p w:rsidR="00BE37A6" w:rsidRPr="00A85888" w:rsidRDefault="00BE37A6" w:rsidP="00BE37A6">
      <w:pPr>
        <w:pStyle w:val="Standard"/>
      </w:pPr>
      <w:r w:rsidRPr="00A85888">
        <w:t>Executive Plaza III, Suite 1200                                       NUSSBAUM LAW, LLC</w:t>
      </w:r>
    </w:p>
    <w:p w:rsidR="00BE37A6" w:rsidRPr="00A85888" w:rsidRDefault="00BE37A6" w:rsidP="00BE37A6">
      <w:pPr>
        <w:pStyle w:val="Standard"/>
      </w:pPr>
      <w:r w:rsidRPr="00A85888">
        <w:t xml:space="preserve">11350 McCormick Road                                                 P.O. Box 132  </w:t>
      </w:r>
    </w:p>
    <w:p w:rsidR="00BE37A6" w:rsidRPr="00A85888" w:rsidRDefault="00BE37A6" w:rsidP="00BE37A6">
      <w:pPr>
        <w:pStyle w:val="Standard"/>
      </w:pPr>
      <w:r w:rsidRPr="00A85888">
        <w:t>Hunt Valley, Maryland  21031                                      Clarksville, Md.  21029</w:t>
      </w:r>
    </w:p>
    <w:p w:rsidR="00BE37A6" w:rsidRPr="00A85888" w:rsidRDefault="00BE37A6" w:rsidP="00BE37A6">
      <w:pPr>
        <w:pStyle w:val="Standard"/>
      </w:pPr>
      <w:r w:rsidRPr="00A85888">
        <w:t xml:space="preserve">Attorney for Respondents Damon Felton and           Counsel for Carolyn </w:t>
      </w:r>
      <w:proofErr w:type="spellStart"/>
      <w:r w:rsidRPr="00A85888">
        <w:t>thaler</w:t>
      </w:r>
      <w:proofErr w:type="spellEnd"/>
      <w:r w:rsidRPr="00A85888">
        <w:t xml:space="preserve">, </w:t>
      </w:r>
      <w:proofErr w:type="spellStart"/>
      <w:proofErr w:type="gramStart"/>
      <w:r w:rsidRPr="00A85888">
        <w:t>Edq</w:t>
      </w:r>
      <w:proofErr w:type="spellEnd"/>
      <w:r w:rsidRPr="00A85888">
        <w:t>.,</w:t>
      </w:r>
      <w:proofErr w:type="gramEnd"/>
      <w:r w:rsidRPr="00A85888">
        <w:t xml:space="preserve"> and the</w:t>
      </w:r>
    </w:p>
    <w:p w:rsidR="00BE37A6" w:rsidRPr="00A85888" w:rsidRDefault="00BE37A6" w:rsidP="00BE37A6">
      <w:pPr>
        <w:pStyle w:val="Standard"/>
      </w:pPr>
      <w:r w:rsidRPr="00A85888">
        <w:t>Maryland State Education Association                        Board of Education of Baltimore County</w:t>
      </w:r>
    </w:p>
    <w:p w:rsidR="00BE37A6" w:rsidRPr="00A85888" w:rsidRDefault="00BE37A6" w:rsidP="00BE37A6">
      <w:pPr>
        <w:pStyle w:val="Standard"/>
      </w:pPr>
      <w:r w:rsidRPr="00A85888">
        <w:t xml:space="preserve">                                                                            </w:t>
      </w:r>
    </w:p>
    <w:p w:rsidR="00BE37A6" w:rsidRPr="00A85888" w:rsidRDefault="00BE37A6" w:rsidP="00BE37A6">
      <w:pPr>
        <w:pStyle w:val="Standard"/>
      </w:pPr>
      <w:r w:rsidRPr="00A85888">
        <w:t xml:space="preserve">Derek </w:t>
      </w:r>
      <w:proofErr w:type="spellStart"/>
      <w:r w:rsidRPr="00A85888">
        <w:t>Simmonsen</w:t>
      </w:r>
      <w:proofErr w:type="spellEnd"/>
      <w:r w:rsidRPr="00A85888">
        <w:t xml:space="preserve">                                                           Mathew A. Lawrence</w:t>
      </w:r>
    </w:p>
    <w:p w:rsidR="00BE37A6" w:rsidRPr="00A85888" w:rsidRDefault="00BE37A6" w:rsidP="00BE37A6">
      <w:pPr>
        <w:pStyle w:val="Standard"/>
      </w:pPr>
      <w:r w:rsidRPr="00A85888">
        <w:t>Maryland State Department of Education                  Assistant Attorney General</w:t>
      </w:r>
    </w:p>
    <w:p w:rsidR="00BE37A6" w:rsidRPr="00A85888" w:rsidRDefault="00BE37A6" w:rsidP="00BE37A6">
      <w:pPr>
        <w:pStyle w:val="Standard"/>
      </w:pPr>
      <w:r w:rsidRPr="00A85888">
        <w:t>Office of the Attorney General                                     Department of Labor, Licensing, and</w:t>
      </w:r>
    </w:p>
    <w:p w:rsidR="00BE37A6" w:rsidRPr="00A85888" w:rsidRDefault="00BE37A6" w:rsidP="00BE37A6">
      <w:pPr>
        <w:pStyle w:val="Standard"/>
      </w:pPr>
      <w:r w:rsidRPr="00A85888">
        <w:t>200 St. Paul Place, 19</w:t>
      </w:r>
      <w:r w:rsidRPr="00A85888">
        <w:rPr>
          <w:vertAlign w:val="superscript"/>
        </w:rPr>
        <w:t>th</w:t>
      </w:r>
      <w:r w:rsidRPr="00A85888">
        <w:t xml:space="preserve"> Floor                                         Regulation</w:t>
      </w:r>
    </w:p>
    <w:p w:rsidR="00BE37A6" w:rsidRPr="00A85888" w:rsidRDefault="00BE37A6" w:rsidP="00BE37A6">
      <w:pPr>
        <w:pStyle w:val="Standard"/>
      </w:pPr>
      <w:r w:rsidRPr="00A85888">
        <w:t>Baltimore Maryland 21202                                            500 North Calvert St., Suite 406</w:t>
      </w:r>
    </w:p>
    <w:p w:rsidR="00BE37A6" w:rsidRPr="00A85888" w:rsidRDefault="00BE37A6" w:rsidP="00BE37A6">
      <w:pPr>
        <w:pStyle w:val="Standard"/>
      </w:pPr>
      <w:r w:rsidRPr="00A85888">
        <w:t xml:space="preserve">                                                                                            Baltimore, Maryland  21202</w:t>
      </w:r>
    </w:p>
    <w:p w:rsidR="00BE37A6" w:rsidRPr="00A85888" w:rsidRDefault="00BE37A6" w:rsidP="00BE37A6">
      <w:pPr>
        <w:pStyle w:val="Standard"/>
      </w:pPr>
      <w:r w:rsidRPr="00A85888">
        <w:t xml:space="preserve">                                 </w:t>
      </w:r>
    </w:p>
    <w:p w:rsidR="00BE37A6" w:rsidRPr="00A85888" w:rsidRDefault="00BE37A6" w:rsidP="00BE37A6">
      <w:pPr>
        <w:pStyle w:val="Standard"/>
      </w:pPr>
    </w:p>
    <w:p w:rsidR="00BE37A6" w:rsidRPr="00A85888" w:rsidRDefault="00BE37A6" w:rsidP="00BE37A6">
      <w:pPr>
        <w:pStyle w:val="Standard"/>
      </w:pPr>
    </w:p>
    <w:p w:rsidR="00BE37A6" w:rsidRPr="00A85888" w:rsidRDefault="00BE37A6" w:rsidP="00BE37A6">
      <w:pPr>
        <w:pStyle w:val="Standard"/>
      </w:pPr>
    </w:p>
    <w:p w:rsidR="00BE37A6" w:rsidRPr="00A85888" w:rsidRDefault="00BE37A6" w:rsidP="00BE37A6">
      <w:pPr>
        <w:pStyle w:val="Standard"/>
      </w:pPr>
      <w:r w:rsidRPr="00A85888">
        <w:t xml:space="preserve">Honorable Attorney General, </w:t>
      </w:r>
      <w:proofErr w:type="spellStart"/>
      <w:r w:rsidRPr="00A85888">
        <w:t>Lorretta</w:t>
      </w:r>
      <w:proofErr w:type="spellEnd"/>
      <w:r w:rsidRPr="00A85888">
        <w:t xml:space="preserve"> Lynch             </w:t>
      </w:r>
    </w:p>
    <w:p w:rsidR="00BE37A6" w:rsidRPr="00A85888" w:rsidRDefault="00BE37A6" w:rsidP="00BE37A6">
      <w:pPr>
        <w:pStyle w:val="Standard"/>
      </w:pPr>
      <w:r w:rsidRPr="00A85888">
        <w:t>U.S. Department of Justice</w:t>
      </w:r>
    </w:p>
    <w:p w:rsidR="00BE37A6" w:rsidRPr="00A85888" w:rsidRDefault="00BE37A6" w:rsidP="00BE37A6">
      <w:pPr>
        <w:pStyle w:val="Standard"/>
      </w:pPr>
      <w:r w:rsidRPr="00A85888">
        <w:t>950 Pennsylvania Ave. NW</w:t>
      </w:r>
    </w:p>
    <w:p w:rsidR="00BE37A6" w:rsidRPr="00A85888" w:rsidRDefault="00BE37A6" w:rsidP="00BE37A6">
      <w:pPr>
        <w:pStyle w:val="Standard"/>
      </w:pPr>
      <w:r w:rsidRPr="00A85888">
        <w:t xml:space="preserve">Washington, DC 20530 </w:t>
      </w:r>
    </w:p>
    <w:p w:rsidR="00BE37A6" w:rsidRPr="00A85888" w:rsidRDefault="00BE37A6" w:rsidP="00BE37A6">
      <w:pPr>
        <w:pStyle w:val="Standard"/>
      </w:pPr>
    </w:p>
    <w:p w:rsidR="00BE37A6" w:rsidRPr="00A85888" w:rsidRDefault="00BE37A6" w:rsidP="00BE37A6">
      <w:pPr>
        <w:pStyle w:val="Standard"/>
      </w:pPr>
    </w:p>
    <w:p w:rsidR="00BE37A6" w:rsidRDefault="00BE37A6" w:rsidP="009B5CD4">
      <w:pPr>
        <w:widowControl w:val="0"/>
        <w:suppressAutoHyphens/>
        <w:autoSpaceDN w:val="0"/>
        <w:textAlignment w:val="baseline"/>
        <w:rPr>
          <w:rFonts w:ascii="Times New Roman" w:eastAsia="Arial Unicode MS" w:hAnsi="Times New Roman" w:cs="Mangal"/>
          <w:kern w:val="3"/>
          <w:sz w:val="24"/>
          <w:szCs w:val="24"/>
          <w:lang w:eastAsia="zh-CN" w:bidi="hi-IN"/>
        </w:rPr>
      </w:pPr>
    </w:p>
    <w:p w:rsidR="00BE37A6" w:rsidRDefault="00BE37A6" w:rsidP="009B5CD4">
      <w:pPr>
        <w:widowControl w:val="0"/>
        <w:suppressAutoHyphens/>
        <w:autoSpaceDN w:val="0"/>
        <w:textAlignment w:val="baseline"/>
        <w:rPr>
          <w:rFonts w:ascii="Times New Roman" w:eastAsia="Arial Unicode MS" w:hAnsi="Times New Roman" w:cs="Mangal"/>
          <w:kern w:val="3"/>
          <w:sz w:val="24"/>
          <w:szCs w:val="24"/>
          <w:lang w:eastAsia="zh-CN" w:bidi="hi-IN"/>
        </w:rPr>
      </w:pPr>
    </w:p>
    <w:p w:rsidR="00BE37A6" w:rsidRDefault="00BE37A6" w:rsidP="009B5CD4">
      <w:pPr>
        <w:widowControl w:val="0"/>
        <w:suppressAutoHyphens/>
        <w:autoSpaceDN w:val="0"/>
        <w:textAlignment w:val="baseline"/>
        <w:rPr>
          <w:rFonts w:ascii="Times New Roman" w:eastAsia="Arial Unicode MS" w:hAnsi="Times New Roman" w:cs="Mangal"/>
          <w:kern w:val="3"/>
          <w:sz w:val="24"/>
          <w:szCs w:val="24"/>
          <w:lang w:eastAsia="zh-CN" w:bidi="hi-IN"/>
        </w:rPr>
      </w:pPr>
    </w:p>
    <w:p w:rsid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p>
    <w:p w:rsidR="009B5CD4" w:rsidRPr="009B5CD4" w:rsidRDefault="009B5CD4" w:rsidP="009B5CD4">
      <w:pPr>
        <w:widowControl w:val="0"/>
        <w:suppressAutoHyphens/>
        <w:autoSpaceDN w:val="0"/>
        <w:textAlignment w:val="baseline"/>
        <w:rPr>
          <w:rFonts w:ascii="Times New Roman" w:eastAsia="Arial Unicode MS" w:hAnsi="Times New Roman" w:cs="Mangal"/>
          <w:kern w:val="3"/>
          <w:sz w:val="24"/>
          <w:szCs w:val="24"/>
          <w:lang w:eastAsia="zh-CN" w:bidi="hi-IN"/>
        </w:rPr>
      </w:pPr>
    </w:p>
    <w:p w:rsidR="009B5CD4" w:rsidRPr="009B5CD4" w:rsidRDefault="00BE37A6" w:rsidP="009B5CD4">
      <w:pPr>
        <w:widowControl w:val="0"/>
        <w:suppressAutoHyphens/>
        <w:autoSpaceDN w:val="0"/>
        <w:spacing w:line="480" w:lineRule="auto"/>
        <w:textAlignment w:val="baseline"/>
        <w:rPr>
          <w:rFonts w:ascii="Times New Roman" w:eastAsia="Arial Unicode MS" w:hAnsi="Times New Roman" w:cs="Mangal"/>
          <w:kern w:val="3"/>
          <w:sz w:val="24"/>
          <w:szCs w:val="24"/>
          <w:lang w:eastAsia="zh-CN" w:bidi="hi-IN"/>
        </w:rPr>
      </w:pPr>
      <w:r>
        <w:rPr>
          <w:rFonts w:ascii="Times New Roman" w:eastAsia="Arial Unicode MS" w:hAnsi="Times New Roman" w:cs="Mangal"/>
          <w:kern w:val="3"/>
          <w:sz w:val="24"/>
          <w:szCs w:val="24"/>
          <w:lang w:eastAsia="zh-CN" w:bidi="hi-IN"/>
        </w:rPr>
        <w:t>I</w:t>
      </w:r>
      <w:r w:rsidR="009B5CD4" w:rsidRPr="009B5CD4">
        <w:rPr>
          <w:rFonts w:ascii="Times New Roman" w:eastAsia="Arial Unicode MS" w:hAnsi="Times New Roman" w:cs="Mangal"/>
          <w:kern w:val="3"/>
          <w:sz w:val="24"/>
          <w:szCs w:val="24"/>
          <w:lang w:eastAsia="zh-CN" w:bidi="hi-IN"/>
        </w:rPr>
        <w:t xml:space="preserve"> declare under penalty of perjury that the foregoing is true and correct.  </w:t>
      </w:r>
    </w:p>
    <w:p w:rsidR="009B5CD4" w:rsidRPr="009B5CD4" w:rsidRDefault="009B5CD4" w:rsidP="009B5CD4">
      <w:pPr>
        <w:widowControl w:val="0"/>
        <w:suppressAutoHyphens/>
        <w:autoSpaceDN w:val="0"/>
        <w:spacing w:line="480" w:lineRule="auto"/>
        <w:textAlignment w:val="baseline"/>
        <w:rPr>
          <w:rFonts w:ascii="Times New Roman" w:eastAsia="Arial Unicode MS" w:hAnsi="Times New Roman" w:cs="Mangal"/>
          <w:kern w:val="3"/>
          <w:sz w:val="28"/>
          <w:szCs w:val="28"/>
          <w:lang w:eastAsia="zh-CN" w:bidi="hi-IN"/>
        </w:rPr>
      </w:pPr>
      <w:r w:rsidRPr="009B5CD4">
        <w:rPr>
          <w:rFonts w:ascii="Times New Roman" w:eastAsia="Arial Unicode MS" w:hAnsi="Times New Roman" w:cs="Mangal"/>
          <w:kern w:val="3"/>
          <w:sz w:val="24"/>
          <w:szCs w:val="24"/>
          <w:lang w:eastAsia="zh-CN" w:bidi="hi-IN"/>
        </w:rPr>
        <w:t>Ex</w:t>
      </w:r>
      <w:r w:rsidR="00B43BA1">
        <w:rPr>
          <w:rFonts w:ascii="Times New Roman" w:eastAsia="Arial Unicode MS" w:hAnsi="Times New Roman" w:cs="Mangal"/>
          <w:kern w:val="3"/>
          <w:sz w:val="24"/>
          <w:szCs w:val="24"/>
          <w:lang w:eastAsia="zh-CN" w:bidi="hi-IN"/>
        </w:rPr>
        <w:t>e</w:t>
      </w:r>
      <w:r w:rsidRPr="009B5CD4">
        <w:rPr>
          <w:rFonts w:ascii="Times New Roman" w:eastAsia="Arial Unicode MS" w:hAnsi="Times New Roman" w:cs="Mangal"/>
          <w:kern w:val="3"/>
          <w:sz w:val="24"/>
          <w:szCs w:val="24"/>
          <w:lang w:eastAsia="zh-CN" w:bidi="hi-IN"/>
        </w:rPr>
        <w:t xml:space="preserve">cuted on </w:t>
      </w:r>
      <w:r>
        <w:rPr>
          <w:rFonts w:ascii="Times New Roman" w:eastAsia="Arial Unicode MS" w:hAnsi="Times New Roman" w:cs="Mangal"/>
          <w:kern w:val="3"/>
          <w:sz w:val="24"/>
          <w:szCs w:val="24"/>
          <w:lang w:eastAsia="zh-CN" w:bidi="hi-IN"/>
        </w:rPr>
        <w:t>February 8, 2016</w:t>
      </w:r>
    </w:p>
    <w:p w:rsidR="00BE37A6" w:rsidRDefault="00BE37A6" w:rsidP="009B5CD4">
      <w:pPr>
        <w:rPr>
          <w:rFonts w:ascii="Times New Roman" w:eastAsia="Arial Unicode MS" w:hAnsi="Times New Roman" w:cs="Mangal"/>
          <w:kern w:val="3"/>
          <w:sz w:val="28"/>
          <w:szCs w:val="28"/>
          <w:lang w:eastAsia="zh-CN" w:bidi="hi-IN"/>
        </w:rPr>
      </w:pPr>
    </w:p>
    <w:p w:rsidR="00BE37A6" w:rsidRDefault="00BE37A6" w:rsidP="009B5CD4">
      <w:pPr>
        <w:rPr>
          <w:rFonts w:ascii="Times New Roman" w:eastAsia="Arial Unicode MS" w:hAnsi="Times New Roman" w:cs="Mangal"/>
          <w:kern w:val="3"/>
          <w:sz w:val="28"/>
          <w:szCs w:val="28"/>
          <w:lang w:eastAsia="zh-CN" w:bidi="hi-IN"/>
        </w:rPr>
      </w:pPr>
    </w:p>
    <w:p w:rsidR="00BE37A6" w:rsidRDefault="00BE37A6" w:rsidP="009B5CD4">
      <w:pPr>
        <w:rPr>
          <w:rFonts w:ascii="Times New Roman" w:eastAsia="Arial Unicode MS" w:hAnsi="Times New Roman" w:cs="Mangal"/>
          <w:kern w:val="3"/>
          <w:sz w:val="28"/>
          <w:szCs w:val="28"/>
          <w:lang w:eastAsia="zh-CN" w:bidi="hi-IN"/>
        </w:rPr>
      </w:pPr>
    </w:p>
    <w:p w:rsidR="00B43BA1" w:rsidRDefault="009B5CD4" w:rsidP="009B5CD4">
      <w:r w:rsidRPr="009B5CD4">
        <w:rPr>
          <w:rFonts w:ascii="Times New Roman" w:eastAsia="Arial Unicode MS" w:hAnsi="Times New Roman" w:cs="Mangal"/>
          <w:kern w:val="3"/>
          <w:sz w:val="28"/>
          <w:szCs w:val="28"/>
          <w:lang w:eastAsia="zh-CN" w:bidi="hi-IN"/>
        </w:rPr>
        <w:t xml:space="preserve">                                                             _________</w:t>
      </w:r>
      <w:r w:rsidR="00BF0F0D">
        <w:rPr>
          <w:rFonts w:ascii="Times New Roman" w:eastAsia="Arial Unicode MS" w:hAnsi="Times New Roman" w:cs="Mangal"/>
          <w:kern w:val="3"/>
          <w:sz w:val="28"/>
          <w:szCs w:val="28"/>
          <w:lang w:eastAsia="zh-CN" w:bidi="hi-IN"/>
        </w:rPr>
        <w:t>___________________</w:t>
      </w:r>
    </w:p>
    <w:p w:rsidR="00B43BA1" w:rsidRDefault="00B43BA1" w:rsidP="00B43BA1">
      <w:r>
        <w:t xml:space="preserve">                                                                                         Diana R. Williams</w:t>
      </w:r>
      <w:bookmarkStart w:id="0" w:name="_GoBack"/>
      <w:bookmarkEnd w:id="0"/>
    </w:p>
    <w:p w:rsidR="00BD5F13" w:rsidRPr="00B43BA1" w:rsidRDefault="00BD5F13" w:rsidP="00B43BA1">
      <w:pPr>
        <w:jc w:val="center"/>
      </w:pPr>
    </w:p>
    <w:sectPr w:rsidR="00BD5F13" w:rsidRPr="00B43B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56" w:rsidRDefault="001B1D56" w:rsidP="001B1D56">
      <w:r>
        <w:separator/>
      </w:r>
    </w:p>
  </w:endnote>
  <w:endnote w:type="continuationSeparator" w:id="0">
    <w:p w:rsidR="001B1D56" w:rsidRDefault="001B1D56" w:rsidP="001B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726505"/>
      <w:docPartObj>
        <w:docPartGallery w:val="Page Numbers (Bottom of Page)"/>
        <w:docPartUnique/>
      </w:docPartObj>
    </w:sdtPr>
    <w:sdtEndPr>
      <w:rPr>
        <w:noProof/>
      </w:rPr>
    </w:sdtEndPr>
    <w:sdtContent>
      <w:p w:rsidR="001B1D56" w:rsidRDefault="001B1D56">
        <w:pPr>
          <w:pStyle w:val="Footer"/>
          <w:jc w:val="center"/>
        </w:pPr>
        <w:r>
          <w:fldChar w:fldCharType="begin"/>
        </w:r>
        <w:r>
          <w:instrText xml:space="preserve"> PAGE   \* MERGEFORMAT </w:instrText>
        </w:r>
        <w:r>
          <w:fldChar w:fldCharType="separate"/>
        </w:r>
        <w:r w:rsidR="00B43BA1">
          <w:rPr>
            <w:noProof/>
          </w:rPr>
          <w:t>10</w:t>
        </w:r>
        <w:r>
          <w:rPr>
            <w:noProof/>
          </w:rPr>
          <w:fldChar w:fldCharType="end"/>
        </w:r>
      </w:p>
    </w:sdtContent>
  </w:sdt>
  <w:p w:rsidR="001B1D56" w:rsidRDefault="001B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56" w:rsidRDefault="001B1D56" w:rsidP="001B1D56">
      <w:r>
        <w:separator/>
      </w:r>
    </w:p>
  </w:footnote>
  <w:footnote w:type="continuationSeparator" w:id="0">
    <w:p w:rsidR="001B1D56" w:rsidRDefault="001B1D56" w:rsidP="001B1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46EFE"/>
    <w:multiLevelType w:val="hybridMultilevel"/>
    <w:tmpl w:val="B4DC0B1E"/>
    <w:lvl w:ilvl="0" w:tplc="418E5B9A">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38"/>
    <w:rsid w:val="00015A51"/>
    <w:rsid w:val="00054542"/>
    <w:rsid w:val="000557E4"/>
    <w:rsid w:val="000861CF"/>
    <w:rsid w:val="000D6A80"/>
    <w:rsid w:val="00102300"/>
    <w:rsid w:val="0014721B"/>
    <w:rsid w:val="001B1D56"/>
    <w:rsid w:val="002017D4"/>
    <w:rsid w:val="0020446B"/>
    <w:rsid w:val="0026661C"/>
    <w:rsid w:val="002A46F9"/>
    <w:rsid w:val="002D5E6B"/>
    <w:rsid w:val="002E792E"/>
    <w:rsid w:val="00300D12"/>
    <w:rsid w:val="00303538"/>
    <w:rsid w:val="00315AF3"/>
    <w:rsid w:val="00352E59"/>
    <w:rsid w:val="00382E20"/>
    <w:rsid w:val="00383C76"/>
    <w:rsid w:val="00394CB5"/>
    <w:rsid w:val="003A2CAC"/>
    <w:rsid w:val="003C5119"/>
    <w:rsid w:val="003C7614"/>
    <w:rsid w:val="00427D10"/>
    <w:rsid w:val="00491119"/>
    <w:rsid w:val="004A5A3C"/>
    <w:rsid w:val="004C481C"/>
    <w:rsid w:val="004C64A7"/>
    <w:rsid w:val="004D7131"/>
    <w:rsid w:val="004E7232"/>
    <w:rsid w:val="0053563C"/>
    <w:rsid w:val="0054763D"/>
    <w:rsid w:val="00597A13"/>
    <w:rsid w:val="005F4E33"/>
    <w:rsid w:val="005F5622"/>
    <w:rsid w:val="00615304"/>
    <w:rsid w:val="00630CF3"/>
    <w:rsid w:val="00634278"/>
    <w:rsid w:val="00644A7C"/>
    <w:rsid w:val="00657758"/>
    <w:rsid w:val="006B7402"/>
    <w:rsid w:val="006E3033"/>
    <w:rsid w:val="006F1F74"/>
    <w:rsid w:val="0072681E"/>
    <w:rsid w:val="00733A17"/>
    <w:rsid w:val="00776902"/>
    <w:rsid w:val="0078630B"/>
    <w:rsid w:val="008E5262"/>
    <w:rsid w:val="0091540C"/>
    <w:rsid w:val="00931C17"/>
    <w:rsid w:val="009B5CD4"/>
    <w:rsid w:val="00A81E13"/>
    <w:rsid w:val="00A82278"/>
    <w:rsid w:val="00AA375E"/>
    <w:rsid w:val="00AA7417"/>
    <w:rsid w:val="00AE608F"/>
    <w:rsid w:val="00B14587"/>
    <w:rsid w:val="00B43BA1"/>
    <w:rsid w:val="00B562FA"/>
    <w:rsid w:val="00B65928"/>
    <w:rsid w:val="00BD5F13"/>
    <w:rsid w:val="00BE37A6"/>
    <w:rsid w:val="00BE716C"/>
    <w:rsid w:val="00BF0F0D"/>
    <w:rsid w:val="00C87672"/>
    <w:rsid w:val="00C91C25"/>
    <w:rsid w:val="00C95F7F"/>
    <w:rsid w:val="00CC118D"/>
    <w:rsid w:val="00CE59C4"/>
    <w:rsid w:val="00DC2998"/>
    <w:rsid w:val="00E66109"/>
    <w:rsid w:val="00EA401D"/>
    <w:rsid w:val="00F4547B"/>
    <w:rsid w:val="00F4670B"/>
    <w:rsid w:val="00F61D97"/>
    <w:rsid w:val="00F63E4E"/>
    <w:rsid w:val="00F65629"/>
    <w:rsid w:val="00F66838"/>
    <w:rsid w:val="00F669FC"/>
    <w:rsid w:val="00F72AD5"/>
    <w:rsid w:val="00FC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B1D56"/>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styleId="Header">
    <w:name w:val="header"/>
    <w:basedOn w:val="Normal"/>
    <w:link w:val="HeaderChar"/>
    <w:uiPriority w:val="99"/>
    <w:unhideWhenUsed/>
    <w:rsid w:val="001B1D56"/>
    <w:pPr>
      <w:tabs>
        <w:tab w:val="center" w:pos="4680"/>
        <w:tab w:val="right" w:pos="9360"/>
      </w:tabs>
    </w:pPr>
  </w:style>
  <w:style w:type="character" w:customStyle="1" w:styleId="HeaderChar">
    <w:name w:val="Header Char"/>
    <w:basedOn w:val="DefaultParagraphFont"/>
    <w:link w:val="Header"/>
    <w:uiPriority w:val="99"/>
    <w:rsid w:val="001B1D56"/>
  </w:style>
  <w:style w:type="paragraph" w:styleId="Footer">
    <w:name w:val="footer"/>
    <w:basedOn w:val="Normal"/>
    <w:link w:val="FooterChar"/>
    <w:uiPriority w:val="99"/>
    <w:unhideWhenUsed/>
    <w:rsid w:val="001B1D56"/>
    <w:pPr>
      <w:tabs>
        <w:tab w:val="center" w:pos="4680"/>
        <w:tab w:val="right" w:pos="9360"/>
      </w:tabs>
    </w:pPr>
  </w:style>
  <w:style w:type="character" w:customStyle="1" w:styleId="FooterChar">
    <w:name w:val="Footer Char"/>
    <w:basedOn w:val="DefaultParagraphFont"/>
    <w:link w:val="Footer"/>
    <w:uiPriority w:val="99"/>
    <w:rsid w:val="001B1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B1D56"/>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styleId="Header">
    <w:name w:val="header"/>
    <w:basedOn w:val="Normal"/>
    <w:link w:val="HeaderChar"/>
    <w:uiPriority w:val="99"/>
    <w:unhideWhenUsed/>
    <w:rsid w:val="001B1D56"/>
    <w:pPr>
      <w:tabs>
        <w:tab w:val="center" w:pos="4680"/>
        <w:tab w:val="right" w:pos="9360"/>
      </w:tabs>
    </w:pPr>
  </w:style>
  <w:style w:type="character" w:customStyle="1" w:styleId="HeaderChar">
    <w:name w:val="Header Char"/>
    <w:basedOn w:val="DefaultParagraphFont"/>
    <w:link w:val="Header"/>
    <w:uiPriority w:val="99"/>
    <w:rsid w:val="001B1D56"/>
  </w:style>
  <w:style w:type="paragraph" w:styleId="Footer">
    <w:name w:val="footer"/>
    <w:basedOn w:val="Normal"/>
    <w:link w:val="FooterChar"/>
    <w:uiPriority w:val="99"/>
    <w:unhideWhenUsed/>
    <w:rsid w:val="001B1D56"/>
    <w:pPr>
      <w:tabs>
        <w:tab w:val="center" w:pos="4680"/>
        <w:tab w:val="right" w:pos="9360"/>
      </w:tabs>
    </w:pPr>
  </w:style>
  <w:style w:type="character" w:customStyle="1" w:styleId="FooterChar">
    <w:name w:val="Footer Char"/>
    <w:basedOn w:val="DefaultParagraphFont"/>
    <w:link w:val="Footer"/>
    <w:uiPriority w:val="99"/>
    <w:rsid w:val="001B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2016-02-05T17:47:00Z</dcterms:created>
  <dcterms:modified xsi:type="dcterms:W3CDTF">2016-05-09T18:52:00Z</dcterms:modified>
</cp:coreProperties>
</file>